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0CB" w:rsidRDefault="008F578F" w:rsidP="00ED772C">
      <w:pPr>
        <w:contextualSpacing/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05.8pt;margin-top:-4.05pt;width:227.25pt;height:97.95pt;z-index:251658240" stroked="f">
            <v:textbox>
              <w:txbxContent>
                <w:p w:rsidR="006D40CB" w:rsidRPr="00A11C41" w:rsidRDefault="006D40CB" w:rsidP="006D40CB">
                  <w:pPr>
                    <w:jc w:val="both"/>
                    <w:rPr>
                      <w:sz w:val="26"/>
                      <w:szCs w:val="26"/>
                    </w:rPr>
                  </w:pPr>
                  <w:r w:rsidRPr="00A11C41">
                    <w:rPr>
                      <w:sz w:val="26"/>
                      <w:szCs w:val="26"/>
                    </w:rPr>
                    <w:t xml:space="preserve">Приложение </w:t>
                  </w:r>
                  <w:r>
                    <w:rPr>
                      <w:sz w:val="26"/>
                      <w:szCs w:val="26"/>
                    </w:rPr>
                    <w:t>1</w:t>
                  </w:r>
                  <w:r w:rsidR="00FB4C57">
                    <w:rPr>
                      <w:sz w:val="26"/>
                      <w:szCs w:val="26"/>
                    </w:rPr>
                    <w:t>1</w:t>
                  </w:r>
                </w:p>
                <w:p w:rsidR="006D40CB" w:rsidRPr="00A11C41" w:rsidRDefault="006D40CB" w:rsidP="006D40CB">
                  <w:pPr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к</w:t>
                  </w:r>
                  <w:r w:rsidRPr="00A11C41">
                    <w:rPr>
                      <w:sz w:val="26"/>
                      <w:szCs w:val="26"/>
                    </w:rPr>
                    <w:t xml:space="preserve"> муниципальной программ</w:t>
                  </w:r>
                  <w:r w:rsidR="004A6F1B">
                    <w:rPr>
                      <w:sz w:val="26"/>
                      <w:szCs w:val="26"/>
                    </w:rPr>
                    <w:t>е</w:t>
                  </w:r>
                  <w:r w:rsidRPr="00A11C41">
                    <w:rPr>
                      <w:sz w:val="26"/>
                      <w:szCs w:val="26"/>
                    </w:rPr>
                    <w:t xml:space="preserve"> «Основные направления реализации государственной политики в системе образования города Челябинска</w:t>
                  </w:r>
                  <w:r w:rsidR="00121823">
                    <w:rPr>
                      <w:sz w:val="26"/>
                      <w:szCs w:val="26"/>
                    </w:rPr>
                    <w:t>»</w:t>
                  </w:r>
                </w:p>
              </w:txbxContent>
            </v:textbox>
          </v:shape>
        </w:pict>
      </w:r>
    </w:p>
    <w:p w:rsidR="006D40CB" w:rsidRDefault="006D40CB" w:rsidP="00ED772C">
      <w:pPr>
        <w:contextualSpacing/>
        <w:jc w:val="center"/>
        <w:rPr>
          <w:sz w:val="26"/>
          <w:szCs w:val="26"/>
        </w:rPr>
      </w:pPr>
    </w:p>
    <w:p w:rsidR="006D40CB" w:rsidRDefault="006D40CB" w:rsidP="00ED772C">
      <w:pPr>
        <w:contextualSpacing/>
        <w:jc w:val="center"/>
        <w:rPr>
          <w:sz w:val="26"/>
          <w:szCs w:val="26"/>
        </w:rPr>
      </w:pPr>
    </w:p>
    <w:p w:rsidR="006D40CB" w:rsidRDefault="006D40CB" w:rsidP="00ED772C">
      <w:pPr>
        <w:contextualSpacing/>
        <w:jc w:val="center"/>
        <w:rPr>
          <w:sz w:val="26"/>
          <w:szCs w:val="26"/>
        </w:rPr>
      </w:pPr>
    </w:p>
    <w:p w:rsidR="000F0778" w:rsidRDefault="000F0778" w:rsidP="00ED772C">
      <w:pPr>
        <w:contextualSpacing/>
        <w:jc w:val="center"/>
        <w:rPr>
          <w:sz w:val="26"/>
          <w:szCs w:val="26"/>
        </w:rPr>
      </w:pPr>
    </w:p>
    <w:p w:rsidR="000F0778" w:rsidRDefault="000F0778" w:rsidP="00ED772C">
      <w:pPr>
        <w:contextualSpacing/>
        <w:jc w:val="center"/>
        <w:rPr>
          <w:sz w:val="26"/>
          <w:szCs w:val="26"/>
        </w:rPr>
      </w:pPr>
    </w:p>
    <w:p w:rsidR="000F0778" w:rsidRDefault="000F0778" w:rsidP="00ED772C">
      <w:pPr>
        <w:contextualSpacing/>
        <w:jc w:val="center"/>
        <w:rPr>
          <w:sz w:val="26"/>
          <w:szCs w:val="26"/>
        </w:rPr>
      </w:pPr>
    </w:p>
    <w:p w:rsidR="000F0778" w:rsidRDefault="000F0778" w:rsidP="00ED772C">
      <w:pPr>
        <w:contextualSpacing/>
        <w:jc w:val="center"/>
        <w:rPr>
          <w:sz w:val="26"/>
          <w:szCs w:val="26"/>
        </w:rPr>
      </w:pPr>
    </w:p>
    <w:p w:rsidR="006D40CB" w:rsidRDefault="006D40CB" w:rsidP="00ED772C">
      <w:pPr>
        <w:contextualSpacing/>
        <w:jc w:val="center"/>
        <w:rPr>
          <w:sz w:val="26"/>
          <w:szCs w:val="26"/>
        </w:rPr>
      </w:pPr>
    </w:p>
    <w:p w:rsidR="006D40CB" w:rsidRDefault="006D40CB" w:rsidP="00ED772C">
      <w:pPr>
        <w:contextualSpacing/>
        <w:jc w:val="center"/>
        <w:rPr>
          <w:sz w:val="26"/>
          <w:szCs w:val="26"/>
        </w:rPr>
      </w:pPr>
    </w:p>
    <w:p w:rsidR="006D40CB" w:rsidRDefault="006D40CB" w:rsidP="00ED772C">
      <w:pPr>
        <w:contextualSpacing/>
        <w:jc w:val="center"/>
        <w:rPr>
          <w:sz w:val="26"/>
          <w:szCs w:val="26"/>
        </w:rPr>
      </w:pPr>
    </w:p>
    <w:p w:rsidR="00537A13" w:rsidRPr="006D40CB" w:rsidRDefault="00537A13" w:rsidP="00ED772C">
      <w:pPr>
        <w:contextualSpacing/>
        <w:jc w:val="center"/>
        <w:rPr>
          <w:sz w:val="26"/>
          <w:szCs w:val="26"/>
        </w:rPr>
      </w:pPr>
      <w:r w:rsidRPr="006D40CB">
        <w:rPr>
          <w:sz w:val="26"/>
          <w:szCs w:val="26"/>
        </w:rPr>
        <w:t>ПАСПОРТ</w:t>
      </w:r>
    </w:p>
    <w:p w:rsidR="00537A13" w:rsidRPr="006D40CB" w:rsidRDefault="004A6F1B" w:rsidP="00ED772C">
      <w:pPr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>к</w:t>
      </w:r>
      <w:r w:rsidR="008976B1" w:rsidRPr="006D40CB">
        <w:rPr>
          <w:sz w:val="26"/>
          <w:szCs w:val="26"/>
        </w:rPr>
        <w:t>омплекса процессных мероприятий</w:t>
      </w:r>
    </w:p>
    <w:p w:rsidR="00537A13" w:rsidRPr="006D40CB" w:rsidRDefault="00537A13" w:rsidP="00ED772C">
      <w:pPr>
        <w:contextualSpacing/>
        <w:jc w:val="center"/>
        <w:rPr>
          <w:sz w:val="26"/>
          <w:szCs w:val="26"/>
        </w:rPr>
      </w:pPr>
      <w:r w:rsidRPr="006D40CB">
        <w:rPr>
          <w:sz w:val="26"/>
          <w:szCs w:val="26"/>
        </w:rPr>
        <w:t>«</w:t>
      </w:r>
      <w:r w:rsidR="00040BB2" w:rsidRPr="006D40CB">
        <w:rPr>
          <w:sz w:val="26"/>
          <w:szCs w:val="26"/>
        </w:rPr>
        <w:t>Развитие инфраструктуры образовательных организаций</w:t>
      </w:r>
      <w:r w:rsidRPr="006D40CB">
        <w:rPr>
          <w:sz w:val="26"/>
          <w:szCs w:val="26"/>
        </w:rPr>
        <w:t>»</w:t>
      </w:r>
    </w:p>
    <w:p w:rsidR="009551FD" w:rsidRPr="006D40CB" w:rsidRDefault="009551FD" w:rsidP="00ED772C">
      <w:pPr>
        <w:contextualSpacing/>
        <w:rPr>
          <w:sz w:val="26"/>
          <w:szCs w:val="26"/>
        </w:rPr>
      </w:pPr>
    </w:p>
    <w:p w:rsidR="005E65A5" w:rsidRPr="006D40CB" w:rsidRDefault="001B4BD0" w:rsidP="00ED772C">
      <w:pPr>
        <w:pStyle w:val="a9"/>
        <w:numPr>
          <w:ilvl w:val="0"/>
          <w:numId w:val="5"/>
        </w:numPr>
        <w:jc w:val="center"/>
        <w:rPr>
          <w:sz w:val="26"/>
          <w:szCs w:val="26"/>
        </w:rPr>
      </w:pPr>
      <w:r w:rsidRPr="006D40CB">
        <w:rPr>
          <w:sz w:val="26"/>
          <w:szCs w:val="26"/>
        </w:rPr>
        <w:t>Основные положения</w:t>
      </w: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9"/>
        <w:gridCol w:w="4816"/>
        <w:gridCol w:w="1983"/>
        <w:gridCol w:w="1843"/>
        <w:gridCol w:w="1559"/>
      </w:tblGrid>
      <w:tr w:rsidR="0043709E" w:rsidRPr="00636E38" w:rsidTr="004245A7">
        <w:trPr>
          <w:cantSplit/>
          <w:trHeight w:val="577"/>
        </w:trPr>
        <w:tc>
          <w:tcPr>
            <w:tcW w:w="1506" w:type="pct"/>
            <w:vAlign w:val="center"/>
          </w:tcPr>
          <w:p w:rsidR="0043709E" w:rsidRPr="00636E38" w:rsidRDefault="0043709E" w:rsidP="00142CED">
            <w:pPr>
              <w:spacing w:line="240" w:lineRule="atLeast"/>
              <w:contextualSpacing/>
            </w:pPr>
            <w:r w:rsidRPr="00636E38">
              <w:t>Ответственный исполнитель комплекса процессных мероприятий</w:t>
            </w:r>
          </w:p>
        </w:tc>
        <w:tc>
          <w:tcPr>
            <w:tcW w:w="1649" w:type="pct"/>
            <w:vAlign w:val="center"/>
          </w:tcPr>
          <w:p w:rsidR="0043709E" w:rsidRPr="00636E38" w:rsidRDefault="0043709E" w:rsidP="00142CED">
            <w:pPr>
              <w:spacing w:line="240" w:lineRule="atLeast"/>
              <w:contextualSpacing/>
              <w:jc w:val="both"/>
            </w:pPr>
            <w:r w:rsidRPr="00636E38">
              <w:t>Комитет по делам образования города Челябинска</w:t>
            </w:r>
          </w:p>
        </w:tc>
        <w:tc>
          <w:tcPr>
            <w:tcW w:w="679" w:type="pct"/>
            <w:vAlign w:val="center"/>
          </w:tcPr>
          <w:p w:rsidR="0043709E" w:rsidRPr="00636E38" w:rsidRDefault="0043709E" w:rsidP="00142CED">
            <w:pPr>
              <w:spacing w:line="240" w:lineRule="atLeast"/>
              <w:contextualSpacing/>
              <w:jc w:val="both"/>
            </w:pPr>
            <w:r>
              <w:t>Срок реализации</w:t>
            </w:r>
          </w:p>
        </w:tc>
        <w:tc>
          <w:tcPr>
            <w:tcW w:w="631" w:type="pct"/>
            <w:vAlign w:val="center"/>
          </w:tcPr>
          <w:p w:rsidR="0043709E" w:rsidRPr="00125300" w:rsidRDefault="0043709E" w:rsidP="00142CED">
            <w:pPr>
              <w:jc w:val="center"/>
            </w:pPr>
            <w:r w:rsidRPr="00125300">
              <w:t>01.01.2025</w:t>
            </w:r>
          </w:p>
        </w:tc>
        <w:tc>
          <w:tcPr>
            <w:tcW w:w="534" w:type="pct"/>
            <w:vAlign w:val="center"/>
          </w:tcPr>
          <w:p w:rsidR="0043709E" w:rsidRDefault="0043709E" w:rsidP="00142CED">
            <w:pPr>
              <w:jc w:val="center"/>
            </w:pPr>
            <w:r w:rsidRPr="00125300">
              <w:t>31.12.2027</w:t>
            </w:r>
          </w:p>
        </w:tc>
      </w:tr>
    </w:tbl>
    <w:p w:rsidR="00123467" w:rsidRPr="00A35F64" w:rsidRDefault="00123467" w:rsidP="00ED772C">
      <w:pPr>
        <w:contextualSpacing/>
        <w:jc w:val="center"/>
      </w:pPr>
    </w:p>
    <w:p w:rsidR="00B764BA" w:rsidRDefault="00B764BA" w:rsidP="00B764BA">
      <w:pPr>
        <w:pStyle w:val="a9"/>
        <w:numPr>
          <w:ilvl w:val="0"/>
          <w:numId w:val="5"/>
        </w:numPr>
        <w:spacing w:line="240" w:lineRule="atLeast"/>
        <w:jc w:val="center"/>
        <w:rPr>
          <w:sz w:val="26"/>
          <w:szCs w:val="26"/>
        </w:rPr>
      </w:pPr>
      <w:r w:rsidRPr="006D40CB">
        <w:rPr>
          <w:sz w:val="26"/>
          <w:szCs w:val="26"/>
        </w:rPr>
        <w:t>Показатели комплекса процессных мероприятий</w:t>
      </w: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3547"/>
        <w:gridCol w:w="1419"/>
        <w:gridCol w:w="1133"/>
        <w:gridCol w:w="1276"/>
        <w:gridCol w:w="1273"/>
        <w:gridCol w:w="999"/>
        <w:gridCol w:w="850"/>
        <w:gridCol w:w="850"/>
        <w:gridCol w:w="850"/>
        <w:gridCol w:w="1840"/>
      </w:tblGrid>
      <w:tr w:rsidR="00B07140" w:rsidRPr="00060C7D" w:rsidTr="00991F67">
        <w:trPr>
          <w:trHeight w:val="305"/>
          <w:tblHeader/>
        </w:trPr>
        <w:tc>
          <w:tcPr>
            <w:tcW w:w="193" w:type="pct"/>
            <w:vMerge w:val="restart"/>
            <w:vAlign w:val="center"/>
          </w:tcPr>
          <w:p w:rsidR="00B07140" w:rsidRPr="00060C7D" w:rsidRDefault="00B07140" w:rsidP="00286012">
            <w:pPr>
              <w:pStyle w:val="a3"/>
              <w:ind w:left="-108" w:right="-54"/>
              <w:jc w:val="center"/>
              <w:rPr>
                <w:sz w:val="24"/>
                <w:szCs w:val="24"/>
              </w:rPr>
            </w:pPr>
            <w:r w:rsidRPr="00060C7D">
              <w:rPr>
                <w:sz w:val="24"/>
                <w:szCs w:val="24"/>
              </w:rPr>
              <w:t>№</w:t>
            </w:r>
            <w:r w:rsidRPr="00060C7D">
              <w:rPr>
                <w:sz w:val="24"/>
                <w:szCs w:val="24"/>
              </w:rPr>
              <w:br/>
            </w:r>
            <w:proofErr w:type="gramStart"/>
            <w:r w:rsidRPr="00060C7D">
              <w:rPr>
                <w:sz w:val="24"/>
                <w:szCs w:val="24"/>
              </w:rPr>
              <w:t>п</w:t>
            </w:r>
            <w:proofErr w:type="gramEnd"/>
            <w:r w:rsidRPr="005759E2">
              <w:rPr>
                <w:sz w:val="24"/>
                <w:szCs w:val="24"/>
              </w:rPr>
              <w:t>/</w:t>
            </w:r>
            <w:r w:rsidRPr="00060C7D">
              <w:rPr>
                <w:sz w:val="24"/>
                <w:szCs w:val="24"/>
              </w:rPr>
              <w:t>п</w:t>
            </w:r>
          </w:p>
        </w:tc>
        <w:tc>
          <w:tcPr>
            <w:tcW w:w="1215" w:type="pct"/>
            <w:vMerge w:val="restart"/>
            <w:vAlign w:val="center"/>
          </w:tcPr>
          <w:p w:rsidR="00B07140" w:rsidRPr="00060C7D" w:rsidRDefault="00B07140" w:rsidP="00B91A5B">
            <w:pPr>
              <w:pStyle w:val="a3"/>
              <w:ind w:left="-20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Задача/показатели</w:t>
            </w:r>
          </w:p>
        </w:tc>
        <w:tc>
          <w:tcPr>
            <w:tcW w:w="486" w:type="pct"/>
            <w:vMerge w:val="restart"/>
            <w:vAlign w:val="center"/>
          </w:tcPr>
          <w:p w:rsidR="00B07140" w:rsidRPr="00060C7D" w:rsidRDefault="00B07140" w:rsidP="00844F7B">
            <w:pPr>
              <w:pStyle w:val="a3"/>
              <w:ind w:left="-110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Признак возрастания/убывания</w:t>
            </w:r>
          </w:p>
        </w:tc>
        <w:tc>
          <w:tcPr>
            <w:tcW w:w="388" w:type="pct"/>
            <w:vMerge w:val="restart"/>
            <w:vAlign w:val="center"/>
          </w:tcPr>
          <w:p w:rsidR="00B07140" w:rsidRPr="00060C7D" w:rsidRDefault="00B07140" w:rsidP="00E72093">
            <w:pPr>
              <w:pStyle w:val="a3"/>
              <w:ind w:left="-10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Уровень </w:t>
            </w:r>
            <w:proofErr w:type="gramStart"/>
            <w:r>
              <w:rPr>
                <w:sz w:val="24"/>
                <w:szCs w:val="24"/>
              </w:rPr>
              <w:t>показа-теля</w:t>
            </w:r>
            <w:proofErr w:type="gramEnd"/>
          </w:p>
        </w:tc>
        <w:tc>
          <w:tcPr>
            <w:tcW w:w="437" w:type="pct"/>
            <w:vMerge w:val="restart"/>
            <w:vAlign w:val="center"/>
          </w:tcPr>
          <w:p w:rsidR="00B07140" w:rsidRPr="00060C7D" w:rsidRDefault="00B07140" w:rsidP="00286012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 w:rsidRPr="00060C7D">
              <w:rPr>
                <w:sz w:val="24"/>
                <w:szCs w:val="24"/>
              </w:rPr>
              <w:t>Единица измерения</w:t>
            </w:r>
            <w:r>
              <w:rPr>
                <w:sz w:val="24"/>
                <w:szCs w:val="24"/>
              </w:rPr>
              <w:t xml:space="preserve"> (по ОКЕИ)</w:t>
            </w:r>
          </w:p>
        </w:tc>
        <w:tc>
          <w:tcPr>
            <w:tcW w:w="778" w:type="pct"/>
            <w:gridSpan w:val="2"/>
            <w:vAlign w:val="center"/>
          </w:tcPr>
          <w:p w:rsidR="00B07140" w:rsidRPr="00060C7D" w:rsidRDefault="00B07140" w:rsidP="00286012">
            <w:pPr>
              <w:pStyle w:val="a3"/>
              <w:jc w:val="center"/>
              <w:rPr>
                <w:sz w:val="24"/>
                <w:szCs w:val="24"/>
              </w:rPr>
            </w:pPr>
            <w:r w:rsidRPr="002B079C">
              <w:rPr>
                <w:sz w:val="24"/>
                <w:szCs w:val="24"/>
              </w:rPr>
              <w:t xml:space="preserve">Базовое значение </w:t>
            </w:r>
          </w:p>
        </w:tc>
        <w:tc>
          <w:tcPr>
            <w:tcW w:w="873" w:type="pct"/>
            <w:gridSpan w:val="3"/>
            <w:vAlign w:val="center"/>
          </w:tcPr>
          <w:p w:rsidR="00B07140" w:rsidRPr="00060C7D" w:rsidRDefault="00B07140" w:rsidP="00286012">
            <w:pPr>
              <w:pStyle w:val="a3"/>
              <w:jc w:val="center"/>
              <w:rPr>
                <w:sz w:val="24"/>
                <w:szCs w:val="24"/>
              </w:rPr>
            </w:pPr>
            <w:r w:rsidRPr="00060C7D">
              <w:rPr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630" w:type="pct"/>
            <w:vMerge w:val="restart"/>
            <w:vAlign w:val="center"/>
          </w:tcPr>
          <w:p w:rsidR="00B07140" w:rsidRPr="00060C7D" w:rsidRDefault="00B07140" w:rsidP="00286012">
            <w:pPr>
              <w:pStyle w:val="a3"/>
              <w:jc w:val="center"/>
              <w:rPr>
                <w:sz w:val="24"/>
                <w:szCs w:val="24"/>
              </w:rPr>
            </w:pPr>
            <w:proofErr w:type="gramStart"/>
            <w:r w:rsidRPr="00060C7D">
              <w:rPr>
                <w:sz w:val="24"/>
                <w:szCs w:val="24"/>
              </w:rPr>
              <w:t>Ответственный</w:t>
            </w:r>
            <w:proofErr w:type="gramEnd"/>
            <w:r w:rsidRPr="00060C7D">
              <w:rPr>
                <w:sz w:val="24"/>
                <w:szCs w:val="24"/>
              </w:rPr>
              <w:t xml:space="preserve"> за достижение показателя</w:t>
            </w:r>
          </w:p>
          <w:p w:rsidR="00B07140" w:rsidRPr="00060C7D" w:rsidRDefault="00B07140" w:rsidP="00286012">
            <w:pPr>
              <w:pStyle w:val="a3"/>
              <w:jc w:val="center"/>
            </w:pPr>
          </w:p>
        </w:tc>
      </w:tr>
      <w:tr w:rsidR="00B07140" w:rsidRPr="00060C7D" w:rsidTr="00991F67">
        <w:trPr>
          <w:trHeight w:val="812"/>
          <w:tblHeader/>
        </w:trPr>
        <w:tc>
          <w:tcPr>
            <w:tcW w:w="193" w:type="pct"/>
            <w:vMerge/>
            <w:vAlign w:val="center"/>
          </w:tcPr>
          <w:p w:rsidR="00B07140" w:rsidRPr="00060C7D" w:rsidRDefault="00B07140" w:rsidP="00286012">
            <w:pPr>
              <w:pStyle w:val="a3"/>
              <w:ind w:left="-108" w:right="-54"/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pct"/>
            <w:vMerge/>
            <w:vAlign w:val="center"/>
          </w:tcPr>
          <w:p w:rsidR="00B07140" w:rsidRPr="00060C7D" w:rsidRDefault="00B07140" w:rsidP="00B91A5B">
            <w:pPr>
              <w:pStyle w:val="a3"/>
              <w:ind w:left="-20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486" w:type="pct"/>
            <w:vMerge/>
          </w:tcPr>
          <w:p w:rsidR="00B07140" w:rsidRPr="00060C7D" w:rsidRDefault="00B07140" w:rsidP="00844F7B">
            <w:pPr>
              <w:pStyle w:val="a3"/>
              <w:ind w:left="-110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388" w:type="pct"/>
            <w:vMerge/>
          </w:tcPr>
          <w:p w:rsidR="00B07140" w:rsidRPr="00060C7D" w:rsidRDefault="00B07140" w:rsidP="00E72093">
            <w:pPr>
              <w:pStyle w:val="a3"/>
              <w:ind w:left="-105"/>
              <w:jc w:val="center"/>
              <w:rPr>
                <w:sz w:val="24"/>
                <w:szCs w:val="24"/>
              </w:rPr>
            </w:pPr>
          </w:p>
        </w:tc>
        <w:tc>
          <w:tcPr>
            <w:tcW w:w="437" w:type="pct"/>
            <w:vMerge/>
            <w:vAlign w:val="center"/>
          </w:tcPr>
          <w:p w:rsidR="00B07140" w:rsidRPr="00060C7D" w:rsidRDefault="00B07140" w:rsidP="00286012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436" w:type="pct"/>
            <w:vAlign w:val="center"/>
          </w:tcPr>
          <w:p w:rsidR="00B07140" w:rsidRPr="00060C7D" w:rsidRDefault="00B07140" w:rsidP="00B07140">
            <w:pPr>
              <w:pStyle w:val="a3"/>
              <w:jc w:val="center"/>
              <w:rPr>
                <w:sz w:val="24"/>
                <w:szCs w:val="24"/>
              </w:rPr>
            </w:pPr>
            <w:r w:rsidRPr="002B079C">
              <w:rPr>
                <w:sz w:val="24"/>
                <w:szCs w:val="24"/>
              </w:rPr>
              <w:t>значение</w:t>
            </w:r>
          </w:p>
        </w:tc>
        <w:tc>
          <w:tcPr>
            <w:tcW w:w="342" w:type="pct"/>
            <w:vAlign w:val="center"/>
          </w:tcPr>
          <w:p w:rsidR="00B07140" w:rsidRDefault="00B07140" w:rsidP="0028601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291" w:type="pct"/>
            <w:vAlign w:val="center"/>
          </w:tcPr>
          <w:p w:rsidR="00B07140" w:rsidRPr="00060C7D" w:rsidRDefault="00B07140" w:rsidP="0028601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</w:t>
            </w:r>
            <w:r w:rsidRPr="00060C7D">
              <w:rPr>
                <w:sz w:val="24"/>
                <w:szCs w:val="24"/>
              </w:rPr>
              <w:t>год</w:t>
            </w:r>
          </w:p>
        </w:tc>
        <w:tc>
          <w:tcPr>
            <w:tcW w:w="291" w:type="pct"/>
            <w:vAlign w:val="center"/>
          </w:tcPr>
          <w:p w:rsidR="00B07140" w:rsidRPr="00060C7D" w:rsidRDefault="00B07140" w:rsidP="0028601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2026 </w:t>
            </w:r>
            <w:r w:rsidRPr="00060C7D">
              <w:rPr>
                <w:sz w:val="24"/>
                <w:szCs w:val="24"/>
              </w:rPr>
              <w:t xml:space="preserve">год </w:t>
            </w:r>
          </w:p>
        </w:tc>
        <w:tc>
          <w:tcPr>
            <w:tcW w:w="291" w:type="pct"/>
            <w:vAlign w:val="center"/>
          </w:tcPr>
          <w:p w:rsidR="00B07140" w:rsidRPr="00060C7D" w:rsidRDefault="00B07140" w:rsidP="0028601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2027 </w:t>
            </w:r>
            <w:r w:rsidRPr="00060C7D">
              <w:rPr>
                <w:sz w:val="24"/>
                <w:szCs w:val="24"/>
              </w:rPr>
              <w:t>год</w:t>
            </w:r>
          </w:p>
        </w:tc>
        <w:tc>
          <w:tcPr>
            <w:tcW w:w="630" w:type="pct"/>
            <w:vMerge/>
          </w:tcPr>
          <w:p w:rsidR="00B07140" w:rsidRPr="00060C7D" w:rsidRDefault="00B07140" w:rsidP="00286012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B07140" w:rsidRPr="00D612DC" w:rsidTr="00991F67">
        <w:trPr>
          <w:trHeight w:val="258"/>
          <w:tblHeader/>
        </w:trPr>
        <w:tc>
          <w:tcPr>
            <w:tcW w:w="193" w:type="pct"/>
          </w:tcPr>
          <w:p w:rsidR="00B07140" w:rsidRPr="00D612DC" w:rsidRDefault="00B07140" w:rsidP="00286012">
            <w:pPr>
              <w:tabs>
                <w:tab w:val="left" w:pos="3840"/>
                <w:tab w:val="left" w:pos="3969"/>
                <w:tab w:val="center" w:pos="4819"/>
              </w:tabs>
              <w:ind w:left="-108" w:right="-54"/>
              <w:jc w:val="center"/>
            </w:pPr>
            <w:r w:rsidRPr="00D612DC">
              <w:t>1</w:t>
            </w:r>
          </w:p>
        </w:tc>
        <w:tc>
          <w:tcPr>
            <w:tcW w:w="1215" w:type="pct"/>
          </w:tcPr>
          <w:p w:rsidR="00B07140" w:rsidRPr="00D612DC" w:rsidRDefault="00B07140" w:rsidP="00B91A5B">
            <w:pPr>
              <w:tabs>
                <w:tab w:val="left" w:pos="3840"/>
                <w:tab w:val="left" w:pos="3969"/>
                <w:tab w:val="center" w:pos="4819"/>
              </w:tabs>
              <w:ind w:left="-20" w:right="-108"/>
              <w:jc w:val="center"/>
            </w:pPr>
            <w:r w:rsidRPr="00D612DC">
              <w:t>2</w:t>
            </w:r>
          </w:p>
        </w:tc>
        <w:tc>
          <w:tcPr>
            <w:tcW w:w="486" w:type="pct"/>
          </w:tcPr>
          <w:p w:rsidR="00B07140" w:rsidRPr="00D612DC" w:rsidRDefault="00B07140" w:rsidP="00844F7B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>
              <w:t>3</w:t>
            </w:r>
          </w:p>
        </w:tc>
        <w:tc>
          <w:tcPr>
            <w:tcW w:w="388" w:type="pct"/>
          </w:tcPr>
          <w:p w:rsidR="00B07140" w:rsidRPr="00D612DC" w:rsidRDefault="00B07140" w:rsidP="00E72093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>
              <w:t>4</w:t>
            </w:r>
          </w:p>
        </w:tc>
        <w:tc>
          <w:tcPr>
            <w:tcW w:w="437" w:type="pct"/>
          </w:tcPr>
          <w:p w:rsidR="00B07140" w:rsidRPr="00D612DC" w:rsidRDefault="00B07140" w:rsidP="00286012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>
              <w:t>5</w:t>
            </w:r>
          </w:p>
        </w:tc>
        <w:tc>
          <w:tcPr>
            <w:tcW w:w="436" w:type="pct"/>
          </w:tcPr>
          <w:p w:rsidR="00B07140" w:rsidRPr="00D612DC" w:rsidRDefault="00B07140" w:rsidP="00286012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6</w:t>
            </w:r>
          </w:p>
        </w:tc>
        <w:tc>
          <w:tcPr>
            <w:tcW w:w="342" w:type="pct"/>
          </w:tcPr>
          <w:p w:rsidR="00B07140" w:rsidRPr="00D612DC" w:rsidRDefault="00B07140" w:rsidP="00286012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7</w:t>
            </w:r>
          </w:p>
        </w:tc>
        <w:tc>
          <w:tcPr>
            <w:tcW w:w="291" w:type="pct"/>
          </w:tcPr>
          <w:p w:rsidR="00B07140" w:rsidRPr="00D612DC" w:rsidRDefault="00B07140" w:rsidP="00286012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8</w:t>
            </w:r>
          </w:p>
        </w:tc>
        <w:tc>
          <w:tcPr>
            <w:tcW w:w="291" w:type="pct"/>
          </w:tcPr>
          <w:p w:rsidR="00B07140" w:rsidRPr="00D612DC" w:rsidRDefault="00B07140" w:rsidP="0028601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91" w:type="pct"/>
          </w:tcPr>
          <w:p w:rsidR="00B07140" w:rsidRPr="00D612DC" w:rsidRDefault="00B07140" w:rsidP="0028601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30" w:type="pct"/>
          </w:tcPr>
          <w:p w:rsidR="00B07140" w:rsidRPr="00D612DC" w:rsidRDefault="00B07140" w:rsidP="0028601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3C13A3" w:rsidTr="004245A7">
        <w:trPr>
          <w:trHeight w:val="258"/>
        </w:trPr>
        <w:tc>
          <w:tcPr>
            <w:tcW w:w="193" w:type="pct"/>
          </w:tcPr>
          <w:p w:rsidR="003C13A3" w:rsidRPr="00060C7D" w:rsidRDefault="003C13A3" w:rsidP="00286012">
            <w:pPr>
              <w:tabs>
                <w:tab w:val="left" w:pos="3840"/>
                <w:tab w:val="left" w:pos="3969"/>
                <w:tab w:val="center" w:pos="4819"/>
              </w:tabs>
              <w:ind w:left="-108" w:right="-54"/>
              <w:jc w:val="center"/>
            </w:pPr>
            <w:r>
              <w:t>1.</w:t>
            </w:r>
          </w:p>
        </w:tc>
        <w:tc>
          <w:tcPr>
            <w:tcW w:w="4807" w:type="pct"/>
            <w:gridSpan w:val="10"/>
          </w:tcPr>
          <w:p w:rsidR="003C13A3" w:rsidRPr="00060C7D" w:rsidRDefault="003C13A3" w:rsidP="00B91A5B">
            <w:pPr>
              <w:shd w:val="clear" w:color="auto" w:fill="FFFFFF" w:themeFill="background1"/>
              <w:ind w:left="-20" w:right="-108"/>
              <w:jc w:val="both"/>
            </w:pPr>
            <w:r>
              <w:t>Задача 1. Обеспечение возможности детям получать качественное общее образование в условиях, отвечающих современным требованиям, независимо от места проживания ребенка</w:t>
            </w:r>
          </w:p>
        </w:tc>
      </w:tr>
      <w:tr w:rsidR="00B07140" w:rsidRPr="00E86CEC" w:rsidTr="00991F67">
        <w:trPr>
          <w:trHeight w:val="258"/>
        </w:trPr>
        <w:tc>
          <w:tcPr>
            <w:tcW w:w="193" w:type="pct"/>
          </w:tcPr>
          <w:p w:rsidR="00B07140" w:rsidRDefault="00991F67" w:rsidP="00483E80">
            <w:pPr>
              <w:tabs>
                <w:tab w:val="left" w:pos="3840"/>
                <w:tab w:val="left" w:pos="3969"/>
                <w:tab w:val="center" w:pos="4819"/>
              </w:tabs>
              <w:ind w:left="-108" w:right="-54"/>
              <w:jc w:val="center"/>
            </w:pPr>
            <w:r>
              <w:t>1.1</w:t>
            </w:r>
            <w:r w:rsidR="00B07140">
              <w:t>.</w:t>
            </w:r>
          </w:p>
        </w:tc>
        <w:tc>
          <w:tcPr>
            <w:tcW w:w="1215" w:type="pct"/>
          </w:tcPr>
          <w:p w:rsidR="00B07140" w:rsidRPr="002A6D58" w:rsidRDefault="00B07140" w:rsidP="00B91A5B">
            <w:pPr>
              <w:shd w:val="clear" w:color="auto" w:fill="FFFFFF" w:themeFill="background1"/>
              <w:tabs>
                <w:tab w:val="left" w:pos="3110"/>
              </w:tabs>
              <w:ind w:left="-20" w:right="-108"/>
              <w:jc w:val="both"/>
            </w:pPr>
            <w:r>
              <w:t>Доля выпускников</w:t>
            </w:r>
            <w:r w:rsidR="00524FAE">
              <w:t xml:space="preserve"> муниципальных общеобразователь</w:t>
            </w:r>
            <w:r>
              <w:t xml:space="preserve">ных организаций, не получивших аттестат о среднем общем </w:t>
            </w:r>
            <w:r>
              <w:lastRenderedPageBreak/>
              <w:t>образовании, от общей численности выпускников муниципальных общеобразовательных организаций</w:t>
            </w:r>
          </w:p>
        </w:tc>
        <w:tc>
          <w:tcPr>
            <w:tcW w:w="486" w:type="pct"/>
          </w:tcPr>
          <w:p w:rsidR="00B07140" w:rsidRPr="00E32680" w:rsidRDefault="00B07140" w:rsidP="00844F7B">
            <w:pPr>
              <w:spacing w:line="240" w:lineRule="atLeast"/>
              <w:ind w:left="-110" w:right="-107"/>
              <w:contextualSpacing/>
              <w:jc w:val="center"/>
            </w:pPr>
            <w:r>
              <w:lastRenderedPageBreak/>
              <w:t>Убывание</w:t>
            </w:r>
          </w:p>
        </w:tc>
        <w:tc>
          <w:tcPr>
            <w:tcW w:w="388" w:type="pct"/>
          </w:tcPr>
          <w:p w:rsidR="00B07140" w:rsidRDefault="00B07140" w:rsidP="00E72093">
            <w:pPr>
              <w:spacing w:line="240" w:lineRule="atLeast"/>
              <w:ind w:left="-105"/>
              <w:contextualSpacing/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«ОМС»</w:t>
            </w:r>
          </w:p>
        </w:tc>
        <w:tc>
          <w:tcPr>
            <w:tcW w:w="437" w:type="pct"/>
          </w:tcPr>
          <w:p w:rsidR="00B07140" w:rsidRDefault="00B07140" w:rsidP="00583C7F">
            <w:pPr>
              <w:spacing w:line="240" w:lineRule="atLeast"/>
              <w:ind w:left="-106" w:right="-112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t>Процентов</w:t>
            </w:r>
          </w:p>
        </w:tc>
        <w:tc>
          <w:tcPr>
            <w:tcW w:w="436" w:type="pct"/>
          </w:tcPr>
          <w:p w:rsidR="00B07140" w:rsidRDefault="00B07140" w:rsidP="00221AA8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t>0,19</w:t>
            </w:r>
          </w:p>
        </w:tc>
        <w:tc>
          <w:tcPr>
            <w:tcW w:w="342" w:type="pct"/>
          </w:tcPr>
          <w:p w:rsidR="00B07140" w:rsidRDefault="00B07140" w:rsidP="00221AA8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t>2022</w:t>
            </w:r>
          </w:p>
        </w:tc>
        <w:tc>
          <w:tcPr>
            <w:tcW w:w="291" w:type="pct"/>
          </w:tcPr>
          <w:p w:rsidR="00B07140" w:rsidRDefault="00B07140" w:rsidP="00221AA8">
            <w:pPr>
              <w:spacing w:line="240" w:lineRule="atLeast"/>
              <w:contextualSpacing/>
              <w:jc w:val="center"/>
            </w:pPr>
            <w:r>
              <w:t>0,3</w:t>
            </w:r>
          </w:p>
        </w:tc>
        <w:tc>
          <w:tcPr>
            <w:tcW w:w="291" w:type="pct"/>
          </w:tcPr>
          <w:p w:rsidR="00B07140" w:rsidRDefault="00B07140" w:rsidP="00221AA8">
            <w:pPr>
              <w:spacing w:line="240" w:lineRule="atLeast"/>
              <w:contextualSpacing/>
              <w:jc w:val="center"/>
            </w:pPr>
            <w:r>
              <w:t>0,3</w:t>
            </w:r>
          </w:p>
        </w:tc>
        <w:tc>
          <w:tcPr>
            <w:tcW w:w="291" w:type="pct"/>
          </w:tcPr>
          <w:p w:rsidR="00B07140" w:rsidRDefault="00B07140" w:rsidP="00221AA8">
            <w:pPr>
              <w:spacing w:line="240" w:lineRule="atLeast"/>
              <w:contextualSpacing/>
              <w:jc w:val="center"/>
            </w:pPr>
            <w:r>
              <w:t>0,3</w:t>
            </w:r>
          </w:p>
        </w:tc>
        <w:tc>
          <w:tcPr>
            <w:tcW w:w="630" w:type="pct"/>
          </w:tcPr>
          <w:p w:rsidR="00B07140" w:rsidRPr="00E32680" w:rsidRDefault="00B07140" w:rsidP="00221AA8">
            <w:pPr>
              <w:spacing w:line="240" w:lineRule="atLeast"/>
              <w:contextualSpacing/>
              <w:jc w:val="center"/>
            </w:pPr>
            <w:r w:rsidRPr="00DF4347">
              <w:t>Комитет по делам образования города Челябинска</w:t>
            </w:r>
          </w:p>
        </w:tc>
      </w:tr>
      <w:tr w:rsidR="00B07140" w:rsidRPr="00E86CEC" w:rsidTr="00991F67">
        <w:trPr>
          <w:trHeight w:val="258"/>
        </w:trPr>
        <w:tc>
          <w:tcPr>
            <w:tcW w:w="193" w:type="pct"/>
          </w:tcPr>
          <w:p w:rsidR="00B07140" w:rsidRDefault="00B07140" w:rsidP="00991F67">
            <w:pPr>
              <w:tabs>
                <w:tab w:val="left" w:pos="3840"/>
                <w:tab w:val="left" w:pos="3969"/>
                <w:tab w:val="center" w:pos="4819"/>
              </w:tabs>
              <w:ind w:left="-108" w:right="-54"/>
              <w:jc w:val="center"/>
            </w:pPr>
            <w:r>
              <w:lastRenderedPageBreak/>
              <w:t>1.</w:t>
            </w:r>
            <w:r w:rsidR="00991F67">
              <w:t>2</w:t>
            </w:r>
            <w:r>
              <w:t>.</w:t>
            </w:r>
          </w:p>
        </w:tc>
        <w:tc>
          <w:tcPr>
            <w:tcW w:w="1215" w:type="pct"/>
          </w:tcPr>
          <w:p w:rsidR="00B07140" w:rsidRDefault="00B07140" w:rsidP="00B91A5B">
            <w:pPr>
              <w:shd w:val="clear" w:color="auto" w:fill="FFFFFF" w:themeFill="background1"/>
              <w:tabs>
                <w:tab w:val="left" w:pos="3110"/>
              </w:tabs>
              <w:ind w:left="-20" w:right="-108"/>
              <w:jc w:val="both"/>
            </w:pPr>
            <w:r w:rsidRPr="00235C22">
              <w:t xml:space="preserve">Доля детей, сдающих экзамены государственной итоговой аттестации   по  образовательным  программам среднего общего образования по </w:t>
            </w:r>
            <w:proofErr w:type="gramStart"/>
            <w:r w:rsidRPr="00235C22">
              <w:t>естественно-научным</w:t>
            </w:r>
            <w:proofErr w:type="gramEnd"/>
            <w:r w:rsidRPr="00235C22">
              <w:t xml:space="preserve"> дисциплинам, от общего количества детей, сдающих экзамены государственной итоговой аттестации по программам среднего общего образования</w:t>
            </w:r>
          </w:p>
        </w:tc>
        <w:tc>
          <w:tcPr>
            <w:tcW w:w="486" w:type="pct"/>
          </w:tcPr>
          <w:p w:rsidR="00B07140" w:rsidRPr="00E32680" w:rsidRDefault="00B07140" w:rsidP="00844F7B">
            <w:pPr>
              <w:spacing w:line="240" w:lineRule="atLeast"/>
              <w:ind w:left="-110" w:right="-107"/>
              <w:contextualSpacing/>
              <w:jc w:val="center"/>
            </w:pPr>
            <w:r>
              <w:t>Возрастание</w:t>
            </w:r>
          </w:p>
        </w:tc>
        <w:tc>
          <w:tcPr>
            <w:tcW w:w="388" w:type="pct"/>
          </w:tcPr>
          <w:p w:rsidR="00B07140" w:rsidRDefault="00B07140" w:rsidP="00E72093">
            <w:pPr>
              <w:spacing w:line="240" w:lineRule="atLeast"/>
              <w:ind w:left="-105"/>
              <w:contextualSpacing/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«</w:t>
            </w:r>
            <w:r>
              <w:t>ПКПМ»</w:t>
            </w:r>
          </w:p>
        </w:tc>
        <w:tc>
          <w:tcPr>
            <w:tcW w:w="437" w:type="pct"/>
          </w:tcPr>
          <w:p w:rsidR="00B07140" w:rsidRDefault="00B07140" w:rsidP="00583C7F">
            <w:pPr>
              <w:spacing w:line="240" w:lineRule="atLeast"/>
              <w:ind w:left="-106" w:right="-112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t>Процентов</w:t>
            </w:r>
          </w:p>
        </w:tc>
        <w:tc>
          <w:tcPr>
            <w:tcW w:w="436" w:type="pct"/>
          </w:tcPr>
          <w:p w:rsidR="00B07140" w:rsidRDefault="00B07140" w:rsidP="00221AA8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t>55</w:t>
            </w:r>
          </w:p>
        </w:tc>
        <w:tc>
          <w:tcPr>
            <w:tcW w:w="342" w:type="pct"/>
          </w:tcPr>
          <w:p w:rsidR="00B07140" w:rsidRDefault="00B07140" w:rsidP="00221AA8">
            <w:pPr>
              <w:spacing w:line="240" w:lineRule="atLeast"/>
              <w:contextualSpacing/>
              <w:jc w:val="center"/>
              <w:rPr>
                <w:u w:color="000000"/>
              </w:rPr>
            </w:pPr>
            <w:r>
              <w:rPr>
                <w:u w:color="000000"/>
              </w:rPr>
              <w:t>2022</w:t>
            </w:r>
          </w:p>
        </w:tc>
        <w:tc>
          <w:tcPr>
            <w:tcW w:w="291" w:type="pct"/>
          </w:tcPr>
          <w:p w:rsidR="00B07140" w:rsidRDefault="00B07140" w:rsidP="00221AA8">
            <w:pPr>
              <w:spacing w:line="240" w:lineRule="atLeast"/>
              <w:contextualSpacing/>
              <w:jc w:val="center"/>
            </w:pPr>
            <w:r>
              <w:t>55</w:t>
            </w:r>
          </w:p>
        </w:tc>
        <w:tc>
          <w:tcPr>
            <w:tcW w:w="291" w:type="pct"/>
          </w:tcPr>
          <w:p w:rsidR="00B07140" w:rsidRDefault="00B07140" w:rsidP="00221AA8">
            <w:pPr>
              <w:spacing w:line="240" w:lineRule="atLeast"/>
              <w:contextualSpacing/>
              <w:jc w:val="center"/>
            </w:pPr>
            <w:r>
              <w:t>55</w:t>
            </w:r>
          </w:p>
        </w:tc>
        <w:tc>
          <w:tcPr>
            <w:tcW w:w="291" w:type="pct"/>
          </w:tcPr>
          <w:p w:rsidR="00B07140" w:rsidRDefault="00B07140" w:rsidP="00221AA8">
            <w:pPr>
              <w:spacing w:line="240" w:lineRule="atLeast"/>
              <w:contextualSpacing/>
              <w:jc w:val="center"/>
            </w:pPr>
            <w:r>
              <w:t>55</w:t>
            </w:r>
          </w:p>
        </w:tc>
        <w:tc>
          <w:tcPr>
            <w:tcW w:w="630" w:type="pct"/>
          </w:tcPr>
          <w:p w:rsidR="00B07140" w:rsidRPr="00E32680" w:rsidRDefault="00B07140" w:rsidP="00221AA8">
            <w:pPr>
              <w:spacing w:line="240" w:lineRule="atLeast"/>
              <w:contextualSpacing/>
              <w:jc w:val="center"/>
            </w:pPr>
            <w:r w:rsidRPr="00DF4347">
              <w:t>Комитет по делам образования города Челябинска</w:t>
            </w:r>
          </w:p>
        </w:tc>
      </w:tr>
    </w:tbl>
    <w:p w:rsidR="003C13A3" w:rsidRDefault="003C13A3" w:rsidP="003C13A3">
      <w:pPr>
        <w:spacing w:line="240" w:lineRule="atLeast"/>
        <w:jc w:val="center"/>
        <w:rPr>
          <w:sz w:val="26"/>
          <w:szCs w:val="26"/>
        </w:rPr>
      </w:pPr>
    </w:p>
    <w:p w:rsidR="00B73F24" w:rsidRPr="003009EC" w:rsidRDefault="00B73F24" w:rsidP="00B73F24">
      <w:pPr>
        <w:pStyle w:val="a3"/>
        <w:contextualSpacing/>
        <w:jc w:val="center"/>
        <w:rPr>
          <w:sz w:val="26"/>
          <w:szCs w:val="26"/>
        </w:rPr>
      </w:pPr>
      <w:r w:rsidRPr="003009EC">
        <w:rPr>
          <w:sz w:val="26"/>
          <w:szCs w:val="26"/>
        </w:rPr>
        <w:t xml:space="preserve">3. План достижения показателей </w:t>
      </w:r>
      <w:r w:rsidR="00FB4C57" w:rsidRPr="006D40CB">
        <w:rPr>
          <w:sz w:val="26"/>
          <w:szCs w:val="26"/>
        </w:rPr>
        <w:t>комплекса процессных мероприятий</w:t>
      </w:r>
      <w:r w:rsidRPr="003009EC">
        <w:rPr>
          <w:sz w:val="26"/>
          <w:szCs w:val="26"/>
        </w:rPr>
        <w:t xml:space="preserve"> </w:t>
      </w:r>
      <w:r>
        <w:rPr>
          <w:sz w:val="26"/>
          <w:szCs w:val="26"/>
        </w:rPr>
        <w:t>в 2025</w:t>
      </w:r>
      <w:r w:rsidRPr="003009EC">
        <w:rPr>
          <w:sz w:val="26"/>
          <w:szCs w:val="26"/>
        </w:rPr>
        <w:t xml:space="preserve"> году</w:t>
      </w:r>
    </w:p>
    <w:tbl>
      <w:tblPr>
        <w:tblW w:w="500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703"/>
        <w:gridCol w:w="4548"/>
        <w:gridCol w:w="1133"/>
        <w:gridCol w:w="1133"/>
        <w:gridCol w:w="570"/>
        <w:gridCol w:w="424"/>
        <w:gridCol w:w="567"/>
        <w:gridCol w:w="424"/>
        <w:gridCol w:w="570"/>
        <w:gridCol w:w="564"/>
        <w:gridCol w:w="567"/>
        <w:gridCol w:w="570"/>
        <w:gridCol w:w="567"/>
        <w:gridCol w:w="567"/>
        <w:gridCol w:w="576"/>
        <w:gridCol w:w="1125"/>
      </w:tblGrid>
      <w:tr w:rsidR="000C346C" w:rsidRPr="00E32680" w:rsidTr="00991F67">
        <w:trPr>
          <w:trHeight w:val="300"/>
          <w:tblHeader/>
        </w:trPr>
        <w:tc>
          <w:tcPr>
            <w:tcW w:w="241" w:type="pct"/>
            <w:vMerge w:val="restart"/>
            <w:vAlign w:val="center"/>
          </w:tcPr>
          <w:p w:rsidR="00B07140" w:rsidRPr="00E32680" w:rsidRDefault="00B07140" w:rsidP="00286012">
            <w:pPr>
              <w:spacing w:line="240" w:lineRule="atLeast"/>
              <w:contextualSpacing/>
              <w:jc w:val="center"/>
            </w:pPr>
            <w:r w:rsidRPr="00E32680">
              <w:t xml:space="preserve">№ </w:t>
            </w:r>
          </w:p>
          <w:p w:rsidR="00B07140" w:rsidRPr="00E32680" w:rsidRDefault="00B07140" w:rsidP="00286012">
            <w:pPr>
              <w:spacing w:line="240" w:lineRule="atLeast"/>
              <w:contextualSpacing/>
              <w:jc w:val="center"/>
            </w:pPr>
            <w:proofErr w:type="gramStart"/>
            <w:r w:rsidRPr="00E32680">
              <w:t>п</w:t>
            </w:r>
            <w:proofErr w:type="gramEnd"/>
            <w:r w:rsidRPr="00E32680">
              <w:t>/п</w:t>
            </w:r>
          </w:p>
        </w:tc>
        <w:tc>
          <w:tcPr>
            <w:tcW w:w="1557" w:type="pct"/>
            <w:vMerge w:val="restart"/>
            <w:vAlign w:val="center"/>
          </w:tcPr>
          <w:p w:rsidR="00B07140" w:rsidRPr="00E32680" w:rsidRDefault="00B07140" w:rsidP="00C54BAC">
            <w:pPr>
              <w:spacing w:line="240" w:lineRule="atLeast"/>
              <w:contextualSpacing/>
              <w:jc w:val="center"/>
            </w:pPr>
            <w:r w:rsidRPr="00E32680">
              <w:t xml:space="preserve">Показатели </w:t>
            </w:r>
            <w:r>
              <w:t>проекта</w:t>
            </w:r>
          </w:p>
        </w:tc>
        <w:tc>
          <w:tcPr>
            <w:tcW w:w="388" w:type="pct"/>
            <w:vMerge w:val="restart"/>
          </w:tcPr>
          <w:p w:rsidR="00B07140" w:rsidRPr="00E32680" w:rsidRDefault="00B07140" w:rsidP="00286012">
            <w:pPr>
              <w:spacing w:line="240" w:lineRule="atLeast"/>
              <w:contextualSpacing/>
              <w:jc w:val="center"/>
            </w:pPr>
            <w:r>
              <w:t>Уровень показателя</w:t>
            </w:r>
          </w:p>
        </w:tc>
        <w:tc>
          <w:tcPr>
            <w:tcW w:w="388" w:type="pct"/>
            <w:vMerge w:val="restart"/>
            <w:vAlign w:val="center"/>
          </w:tcPr>
          <w:p w:rsidR="00B07140" w:rsidRPr="00E32680" w:rsidRDefault="00B07140" w:rsidP="00286012">
            <w:pPr>
              <w:spacing w:line="240" w:lineRule="atLeast"/>
              <w:contextualSpacing/>
              <w:jc w:val="center"/>
            </w:pPr>
            <w:r w:rsidRPr="00E32680">
              <w:t>Единица измерения</w:t>
            </w:r>
          </w:p>
        </w:tc>
        <w:tc>
          <w:tcPr>
            <w:tcW w:w="2041" w:type="pct"/>
            <w:gridSpan w:val="11"/>
            <w:vAlign w:val="center"/>
          </w:tcPr>
          <w:p w:rsidR="00B07140" w:rsidRPr="00E32680" w:rsidRDefault="00B07140" w:rsidP="00286012">
            <w:pPr>
              <w:spacing w:line="240" w:lineRule="atLeast"/>
              <w:contextualSpacing/>
              <w:jc w:val="center"/>
            </w:pPr>
            <w:r w:rsidRPr="00E32680">
              <w:t>Плановые значения по месяцам</w:t>
            </w:r>
          </w:p>
        </w:tc>
        <w:tc>
          <w:tcPr>
            <w:tcW w:w="386" w:type="pct"/>
            <w:vMerge w:val="restart"/>
            <w:vAlign w:val="center"/>
          </w:tcPr>
          <w:p w:rsidR="00B07140" w:rsidRPr="00E32680" w:rsidRDefault="00B07140" w:rsidP="00286012">
            <w:pPr>
              <w:spacing w:line="240" w:lineRule="atLeast"/>
              <w:contextualSpacing/>
              <w:jc w:val="center"/>
            </w:pPr>
            <w:r w:rsidRPr="00E32680">
              <w:t>На конец</w:t>
            </w:r>
          </w:p>
          <w:p w:rsidR="00B07140" w:rsidRPr="00E32680" w:rsidRDefault="00B07140" w:rsidP="00286012">
            <w:pPr>
              <w:spacing w:line="240" w:lineRule="atLeast"/>
              <w:contextualSpacing/>
              <w:jc w:val="center"/>
            </w:pPr>
            <w:r>
              <w:t>2025</w:t>
            </w:r>
            <w:r w:rsidRPr="00E32680">
              <w:t xml:space="preserve"> года</w:t>
            </w:r>
          </w:p>
        </w:tc>
      </w:tr>
      <w:tr w:rsidR="004245A7" w:rsidRPr="00E32680" w:rsidTr="00991F67">
        <w:trPr>
          <w:trHeight w:val="177"/>
          <w:tblHeader/>
        </w:trPr>
        <w:tc>
          <w:tcPr>
            <w:tcW w:w="241" w:type="pct"/>
            <w:vMerge/>
            <w:vAlign w:val="center"/>
          </w:tcPr>
          <w:p w:rsidR="00B07140" w:rsidRPr="00E32680" w:rsidRDefault="00B07140" w:rsidP="00286012">
            <w:pPr>
              <w:spacing w:line="240" w:lineRule="atLeast"/>
              <w:contextualSpacing/>
              <w:jc w:val="center"/>
            </w:pPr>
          </w:p>
        </w:tc>
        <w:tc>
          <w:tcPr>
            <w:tcW w:w="1557" w:type="pct"/>
            <w:vMerge/>
            <w:vAlign w:val="center"/>
          </w:tcPr>
          <w:p w:rsidR="00B07140" w:rsidRPr="00E32680" w:rsidRDefault="00B07140" w:rsidP="00C54BAC">
            <w:pPr>
              <w:spacing w:line="240" w:lineRule="atLeast"/>
              <w:contextualSpacing/>
              <w:jc w:val="center"/>
            </w:pPr>
          </w:p>
        </w:tc>
        <w:tc>
          <w:tcPr>
            <w:tcW w:w="388" w:type="pct"/>
            <w:vMerge/>
          </w:tcPr>
          <w:p w:rsidR="00B07140" w:rsidRPr="00E32680" w:rsidRDefault="00B07140" w:rsidP="00286012">
            <w:pPr>
              <w:spacing w:line="240" w:lineRule="atLeast"/>
              <w:contextualSpacing/>
              <w:jc w:val="center"/>
            </w:pPr>
          </w:p>
        </w:tc>
        <w:tc>
          <w:tcPr>
            <w:tcW w:w="388" w:type="pct"/>
            <w:vMerge/>
            <w:vAlign w:val="center"/>
          </w:tcPr>
          <w:p w:rsidR="00B07140" w:rsidRPr="00E32680" w:rsidRDefault="00B07140" w:rsidP="00286012">
            <w:pPr>
              <w:spacing w:line="240" w:lineRule="atLeast"/>
              <w:contextualSpacing/>
              <w:jc w:val="center"/>
            </w:pPr>
          </w:p>
        </w:tc>
        <w:tc>
          <w:tcPr>
            <w:tcW w:w="195" w:type="pct"/>
            <w:vAlign w:val="center"/>
          </w:tcPr>
          <w:p w:rsidR="00B07140" w:rsidRPr="00E32680" w:rsidRDefault="00B07140" w:rsidP="00286012">
            <w:pPr>
              <w:spacing w:line="240" w:lineRule="atLeast"/>
              <w:contextualSpacing/>
              <w:jc w:val="center"/>
            </w:pPr>
            <w:r w:rsidRPr="00E32680">
              <w:t>01</w:t>
            </w:r>
          </w:p>
        </w:tc>
        <w:tc>
          <w:tcPr>
            <w:tcW w:w="145" w:type="pct"/>
            <w:vAlign w:val="center"/>
          </w:tcPr>
          <w:p w:rsidR="00B07140" w:rsidRPr="00E32680" w:rsidRDefault="00B07140" w:rsidP="00286012">
            <w:pPr>
              <w:spacing w:line="240" w:lineRule="atLeast"/>
              <w:contextualSpacing/>
              <w:jc w:val="center"/>
            </w:pPr>
            <w:r w:rsidRPr="00E32680">
              <w:t>02</w:t>
            </w:r>
          </w:p>
        </w:tc>
        <w:tc>
          <w:tcPr>
            <w:tcW w:w="194" w:type="pct"/>
            <w:vAlign w:val="center"/>
          </w:tcPr>
          <w:p w:rsidR="00B07140" w:rsidRPr="00E32680" w:rsidRDefault="00B07140" w:rsidP="00286012">
            <w:pPr>
              <w:spacing w:line="240" w:lineRule="atLeast"/>
              <w:contextualSpacing/>
              <w:jc w:val="center"/>
            </w:pPr>
            <w:r w:rsidRPr="00E32680">
              <w:t>03</w:t>
            </w:r>
          </w:p>
        </w:tc>
        <w:tc>
          <w:tcPr>
            <w:tcW w:w="145" w:type="pct"/>
            <w:vAlign w:val="center"/>
          </w:tcPr>
          <w:p w:rsidR="00B07140" w:rsidRPr="00E32680" w:rsidRDefault="00B07140" w:rsidP="00286012">
            <w:pPr>
              <w:spacing w:line="240" w:lineRule="atLeast"/>
              <w:contextualSpacing/>
              <w:jc w:val="center"/>
            </w:pPr>
            <w:r w:rsidRPr="00E32680">
              <w:t>04</w:t>
            </w:r>
          </w:p>
        </w:tc>
        <w:tc>
          <w:tcPr>
            <w:tcW w:w="195" w:type="pct"/>
            <w:vAlign w:val="center"/>
          </w:tcPr>
          <w:p w:rsidR="00B07140" w:rsidRPr="00E32680" w:rsidRDefault="00B07140" w:rsidP="00286012">
            <w:pPr>
              <w:spacing w:line="240" w:lineRule="atLeast"/>
              <w:contextualSpacing/>
              <w:jc w:val="center"/>
            </w:pPr>
            <w:r w:rsidRPr="00E32680">
              <w:t>05</w:t>
            </w:r>
          </w:p>
        </w:tc>
        <w:tc>
          <w:tcPr>
            <w:tcW w:w="193" w:type="pct"/>
            <w:vAlign w:val="center"/>
          </w:tcPr>
          <w:p w:rsidR="00B07140" w:rsidRPr="00E32680" w:rsidRDefault="00B07140" w:rsidP="00286012">
            <w:pPr>
              <w:spacing w:line="240" w:lineRule="atLeast"/>
              <w:contextualSpacing/>
              <w:jc w:val="center"/>
            </w:pPr>
            <w:r w:rsidRPr="00E32680">
              <w:t>06</w:t>
            </w:r>
          </w:p>
        </w:tc>
        <w:tc>
          <w:tcPr>
            <w:tcW w:w="194" w:type="pct"/>
            <w:vAlign w:val="center"/>
          </w:tcPr>
          <w:p w:rsidR="00B07140" w:rsidRPr="00E32680" w:rsidRDefault="00B07140" w:rsidP="00286012">
            <w:pPr>
              <w:spacing w:line="240" w:lineRule="atLeast"/>
              <w:contextualSpacing/>
              <w:jc w:val="center"/>
            </w:pPr>
            <w:r w:rsidRPr="00E32680">
              <w:t>07</w:t>
            </w:r>
          </w:p>
        </w:tc>
        <w:tc>
          <w:tcPr>
            <w:tcW w:w="195" w:type="pct"/>
            <w:vAlign w:val="center"/>
          </w:tcPr>
          <w:p w:rsidR="00B07140" w:rsidRPr="00E32680" w:rsidRDefault="00B07140" w:rsidP="00286012">
            <w:pPr>
              <w:spacing w:line="240" w:lineRule="atLeast"/>
              <w:contextualSpacing/>
              <w:jc w:val="center"/>
            </w:pPr>
            <w:r w:rsidRPr="00E32680">
              <w:t>08</w:t>
            </w:r>
          </w:p>
        </w:tc>
        <w:tc>
          <w:tcPr>
            <w:tcW w:w="194" w:type="pct"/>
            <w:vAlign w:val="center"/>
          </w:tcPr>
          <w:p w:rsidR="00B07140" w:rsidRPr="00E32680" w:rsidRDefault="00B07140" w:rsidP="00286012">
            <w:pPr>
              <w:spacing w:line="240" w:lineRule="atLeast"/>
              <w:contextualSpacing/>
              <w:jc w:val="center"/>
            </w:pPr>
            <w:r w:rsidRPr="00E32680">
              <w:t>09</w:t>
            </w:r>
          </w:p>
        </w:tc>
        <w:tc>
          <w:tcPr>
            <w:tcW w:w="194" w:type="pct"/>
            <w:vAlign w:val="center"/>
          </w:tcPr>
          <w:p w:rsidR="00B07140" w:rsidRPr="00E32680" w:rsidRDefault="00B07140" w:rsidP="00286012">
            <w:pPr>
              <w:spacing w:line="240" w:lineRule="atLeast"/>
              <w:contextualSpacing/>
              <w:jc w:val="center"/>
            </w:pPr>
            <w:r w:rsidRPr="00E32680">
              <w:t>10</w:t>
            </w:r>
          </w:p>
        </w:tc>
        <w:tc>
          <w:tcPr>
            <w:tcW w:w="196" w:type="pct"/>
            <w:vAlign w:val="center"/>
          </w:tcPr>
          <w:p w:rsidR="00B07140" w:rsidRPr="00E32680" w:rsidRDefault="00B07140" w:rsidP="00286012">
            <w:pPr>
              <w:spacing w:line="240" w:lineRule="atLeast"/>
              <w:contextualSpacing/>
              <w:jc w:val="center"/>
            </w:pPr>
            <w:r w:rsidRPr="00E32680">
              <w:t>11</w:t>
            </w:r>
          </w:p>
        </w:tc>
        <w:tc>
          <w:tcPr>
            <w:tcW w:w="386" w:type="pct"/>
            <w:vMerge/>
            <w:vAlign w:val="center"/>
          </w:tcPr>
          <w:p w:rsidR="00B07140" w:rsidRPr="00E32680" w:rsidRDefault="00B07140" w:rsidP="00286012">
            <w:pPr>
              <w:spacing w:line="240" w:lineRule="atLeast"/>
              <w:contextualSpacing/>
              <w:jc w:val="center"/>
            </w:pPr>
          </w:p>
        </w:tc>
      </w:tr>
      <w:tr w:rsidR="000C346C" w:rsidRPr="00E32680" w:rsidTr="00991F67">
        <w:trPr>
          <w:trHeight w:val="284"/>
        </w:trPr>
        <w:tc>
          <w:tcPr>
            <w:tcW w:w="241" w:type="pct"/>
          </w:tcPr>
          <w:p w:rsidR="00B07140" w:rsidRPr="00E32680" w:rsidRDefault="00B07140" w:rsidP="002860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</w:t>
            </w:r>
          </w:p>
        </w:tc>
        <w:tc>
          <w:tcPr>
            <w:tcW w:w="1557" w:type="pct"/>
          </w:tcPr>
          <w:p w:rsidR="00B07140" w:rsidRPr="00E32680" w:rsidRDefault="00B07140" w:rsidP="00C54BAC">
            <w:pPr>
              <w:spacing w:line="240" w:lineRule="atLeast"/>
              <w:contextualSpacing/>
              <w:jc w:val="center"/>
            </w:pPr>
            <w:r>
              <w:t>2</w:t>
            </w:r>
          </w:p>
        </w:tc>
        <w:tc>
          <w:tcPr>
            <w:tcW w:w="388" w:type="pct"/>
          </w:tcPr>
          <w:p w:rsidR="00B07140" w:rsidRPr="00E32680" w:rsidRDefault="00B07140" w:rsidP="0006191A">
            <w:pPr>
              <w:spacing w:line="240" w:lineRule="atLeast"/>
              <w:contextualSpacing/>
              <w:jc w:val="center"/>
            </w:pPr>
            <w:r>
              <w:t>3</w:t>
            </w:r>
          </w:p>
        </w:tc>
        <w:tc>
          <w:tcPr>
            <w:tcW w:w="388" w:type="pct"/>
          </w:tcPr>
          <w:p w:rsidR="00B07140" w:rsidRPr="00E32680" w:rsidRDefault="00B07140" w:rsidP="0006191A">
            <w:pPr>
              <w:spacing w:line="240" w:lineRule="atLeast"/>
              <w:contextualSpacing/>
              <w:jc w:val="center"/>
            </w:pPr>
            <w:r>
              <w:t>4</w:t>
            </w:r>
          </w:p>
        </w:tc>
        <w:tc>
          <w:tcPr>
            <w:tcW w:w="195" w:type="pct"/>
          </w:tcPr>
          <w:p w:rsidR="00B07140" w:rsidRPr="00E32680" w:rsidRDefault="00B07140" w:rsidP="0006191A">
            <w:pPr>
              <w:spacing w:line="240" w:lineRule="atLeast"/>
              <w:contextualSpacing/>
              <w:jc w:val="center"/>
            </w:pPr>
            <w:r>
              <w:t>5</w:t>
            </w:r>
          </w:p>
        </w:tc>
        <w:tc>
          <w:tcPr>
            <w:tcW w:w="145" w:type="pct"/>
          </w:tcPr>
          <w:p w:rsidR="00B07140" w:rsidRPr="00E32680" w:rsidRDefault="00B07140" w:rsidP="0006191A">
            <w:pPr>
              <w:spacing w:line="240" w:lineRule="atLeast"/>
              <w:contextualSpacing/>
              <w:jc w:val="center"/>
            </w:pPr>
            <w:r>
              <w:t>6</w:t>
            </w:r>
          </w:p>
        </w:tc>
        <w:tc>
          <w:tcPr>
            <w:tcW w:w="194" w:type="pct"/>
          </w:tcPr>
          <w:p w:rsidR="00B07140" w:rsidRPr="00E32680" w:rsidRDefault="00B07140" w:rsidP="0006191A">
            <w:pPr>
              <w:spacing w:line="240" w:lineRule="atLeast"/>
              <w:contextualSpacing/>
              <w:jc w:val="center"/>
            </w:pPr>
            <w:r>
              <w:t>7</w:t>
            </w:r>
          </w:p>
        </w:tc>
        <w:tc>
          <w:tcPr>
            <w:tcW w:w="145" w:type="pct"/>
          </w:tcPr>
          <w:p w:rsidR="00B07140" w:rsidRPr="00E32680" w:rsidRDefault="00B07140" w:rsidP="0006191A">
            <w:pPr>
              <w:spacing w:line="240" w:lineRule="atLeast"/>
              <w:contextualSpacing/>
              <w:jc w:val="center"/>
            </w:pPr>
            <w:r>
              <w:t>8</w:t>
            </w:r>
          </w:p>
        </w:tc>
        <w:tc>
          <w:tcPr>
            <w:tcW w:w="195" w:type="pct"/>
          </w:tcPr>
          <w:p w:rsidR="00B07140" w:rsidRPr="00E32680" w:rsidRDefault="00B07140" w:rsidP="0006191A">
            <w:pPr>
              <w:spacing w:line="240" w:lineRule="atLeast"/>
              <w:contextualSpacing/>
              <w:jc w:val="center"/>
            </w:pPr>
            <w:r>
              <w:t>9</w:t>
            </w:r>
          </w:p>
        </w:tc>
        <w:tc>
          <w:tcPr>
            <w:tcW w:w="193" w:type="pct"/>
          </w:tcPr>
          <w:p w:rsidR="00B07140" w:rsidRPr="00E32680" w:rsidRDefault="00B07140" w:rsidP="0006191A">
            <w:pPr>
              <w:spacing w:line="240" w:lineRule="atLeast"/>
              <w:contextualSpacing/>
              <w:jc w:val="center"/>
            </w:pPr>
            <w:r>
              <w:t>10</w:t>
            </w:r>
          </w:p>
        </w:tc>
        <w:tc>
          <w:tcPr>
            <w:tcW w:w="194" w:type="pct"/>
          </w:tcPr>
          <w:p w:rsidR="00B07140" w:rsidRPr="00E32680" w:rsidRDefault="00B07140" w:rsidP="0006191A">
            <w:pPr>
              <w:spacing w:line="240" w:lineRule="atLeast"/>
              <w:contextualSpacing/>
              <w:jc w:val="center"/>
            </w:pPr>
            <w:r>
              <w:t>11</w:t>
            </w:r>
          </w:p>
        </w:tc>
        <w:tc>
          <w:tcPr>
            <w:tcW w:w="195" w:type="pct"/>
          </w:tcPr>
          <w:p w:rsidR="00B07140" w:rsidRPr="00E32680" w:rsidRDefault="00B07140" w:rsidP="0006191A">
            <w:pPr>
              <w:spacing w:line="240" w:lineRule="atLeast"/>
              <w:contextualSpacing/>
              <w:jc w:val="center"/>
            </w:pPr>
            <w:r>
              <w:t>12</w:t>
            </w:r>
          </w:p>
        </w:tc>
        <w:tc>
          <w:tcPr>
            <w:tcW w:w="194" w:type="pct"/>
          </w:tcPr>
          <w:p w:rsidR="00B07140" w:rsidRPr="00E32680" w:rsidRDefault="00B07140" w:rsidP="0006191A">
            <w:pPr>
              <w:spacing w:line="240" w:lineRule="atLeast"/>
              <w:contextualSpacing/>
              <w:jc w:val="center"/>
            </w:pPr>
            <w:r>
              <w:t>13</w:t>
            </w:r>
          </w:p>
        </w:tc>
        <w:tc>
          <w:tcPr>
            <w:tcW w:w="194" w:type="pct"/>
          </w:tcPr>
          <w:p w:rsidR="00B07140" w:rsidRPr="00E32680" w:rsidRDefault="00B07140" w:rsidP="0006191A">
            <w:pPr>
              <w:spacing w:line="240" w:lineRule="atLeast"/>
              <w:contextualSpacing/>
              <w:jc w:val="center"/>
            </w:pPr>
            <w:r>
              <w:t>14</w:t>
            </w:r>
          </w:p>
        </w:tc>
        <w:tc>
          <w:tcPr>
            <w:tcW w:w="196" w:type="pct"/>
          </w:tcPr>
          <w:p w:rsidR="00B07140" w:rsidRPr="00E32680" w:rsidRDefault="00B07140" w:rsidP="0006191A">
            <w:pPr>
              <w:spacing w:line="240" w:lineRule="atLeast"/>
              <w:contextualSpacing/>
              <w:jc w:val="center"/>
            </w:pPr>
            <w:r>
              <w:t>15</w:t>
            </w:r>
          </w:p>
        </w:tc>
        <w:tc>
          <w:tcPr>
            <w:tcW w:w="386" w:type="pct"/>
          </w:tcPr>
          <w:p w:rsidR="00B07140" w:rsidRPr="00E32680" w:rsidRDefault="00B07140" w:rsidP="00B07140">
            <w:pPr>
              <w:spacing w:line="240" w:lineRule="atLeast"/>
              <w:contextualSpacing/>
              <w:jc w:val="center"/>
            </w:pPr>
            <w:r>
              <w:t>16</w:t>
            </w:r>
          </w:p>
        </w:tc>
      </w:tr>
      <w:tr w:rsidR="00B07140" w:rsidRPr="00E32680" w:rsidTr="004245A7">
        <w:trPr>
          <w:trHeight w:val="196"/>
        </w:trPr>
        <w:tc>
          <w:tcPr>
            <w:tcW w:w="241" w:type="pct"/>
          </w:tcPr>
          <w:p w:rsidR="00B07140" w:rsidRPr="00E32680" w:rsidRDefault="00B07140" w:rsidP="0028601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E32680">
              <w:t>1.</w:t>
            </w:r>
          </w:p>
        </w:tc>
        <w:tc>
          <w:tcPr>
            <w:tcW w:w="4759" w:type="pct"/>
            <w:gridSpan w:val="15"/>
          </w:tcPr>
          <w:p w:rsidR="00B07140" w:rsidRPr="00E32680" w:rsidRDefault="00B07140" w:rsidP="00C54BAC">
            <w:pPr>
              <w:spacing w:line="240" w:lineRule="atLeast"/>
              <w:contextualSpacing/>
              <w:jc w:val="both"/>
            </w:pPr>
            <w:r>
              <w:t>Задача 1. Обеспечение возможности детям получать качественное общее образование в условиях, отвечающих современным требованиям, независимо от места проживания ребенка</w:t>
            </w:r>
          </w:p>
        </w:tc>
      </w:tr>
      <w:tr w:rsidR="000C346C" w:rsidRPr="00E32680" w:rsidTr="00991F67">
        <w:trPr>
          <w:trHeight w:val="415"/>
        </w:trPr>
        <w:tc>
          <w:tcPr>
            <w:tcW w:w="241" w:type="pct"/>
          </w:tcPr>
          <w:p w:rsidR="00B07140" w:rsidRPr="00E32680" w:rsidRDefault="00B07140" w:rsidP="00991F67">
            <w:pPr>
              <w:spacing w:line="240" w:lineRule="atLeast"/>
              <w:contextualSpacing/>
              <w:jc w:val="center"/>
            </w:pPr>
            <w:r>
              <w:t>1.</w:t>
            </w:r>
            <w:r w:rsidR="00991F67">
              <w:t>1</w:t>
            </w:r>
            <w:r>
              <w:t>.</w:t>
            </w:r>
          </w:p>
        </w:tc>
        <w:tc>
          <w:tcPr>
            <w:tcW w:w="1557" w:type="pct"/>
          </w:tcPr>
          <w:p w:rsidR="00B07140" w:rsidRPr="00DC4261" w:rsidRDefault="00B07140" w:rsidP="00C54BAC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DC4261">
              <w:t xml:space="preserve">Доля выпускников муниципальных общеобразовательных организаций, не получивших аттестат о среднем </w:t>
            </w:r>
            <w:r>
              <w:t>общем</w:t>
            </w:r>
            <w:r w:rsidRPr="00DC4261">
              <w:t xml:space="preserve"> образовании, от общей численности </w:t>
            </w:r>
            <w:r w:rsidRPr="00DC4261">
              <w:lastRenderedPageBreak/>
              <w:t>выпускников муниципальных общеобразовательных организаций</w:t>
            </w:r>
          </w:p>
        </w:tc>
        <w:tc>
          <w:tcPr>
            <w:tcW w:w="388" w:type="pct"/>
          </w:tcPr>
          <w:p w:rsidR="00B07140" w:rsidRDefault="00B07140" w:rsidP="0006191A">
            <w:pPr>
              <w:spacing w:line="240" w:lineRule="atLeast"/>
              <w:ind w:left="-105"/>
              <w:contextualSpacing/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lastRenderedPageBreak/>
              <w:t>«ОМС»</w:t>
            </w:r>
          </w:p>
        </w:tc>
        <w:tc>
          <w:tcPr>
            <w:tcW w:w="388" w:type="pct"/>
          </w:tcPr>
          <w:p w:rsidR="00B07140" w:rsidRPr="00DC4261" w:rsidRDefault="00B07140" w:rsidP="00221AA8">
            <w:pPr>
              <w:spacing w:line="240" w:lineRule="atLeast"/>
              <w:jc w:val="center"/>
            </w:pPr>
            <w:r>
              <w:t>П</w:t>
            </w:r>
            <w:r w:rsidRPr="00DC4261">
              <w:t>роцент</w:t>
            </w:r>
            <w:r>
              <w:t>ов</w:t>
            </w:r>
          </w:p>
        </w:tc>
        <w:tc>
          <w:tcPr>
            <w:tcW w:w="195" w:type="pct"/>
          </w:tcPr>
          <w:p w:rsidR="00B07140" w:rsidRPr="00DC4261" w:rsidRDefault="00B07140" w:rsidP="00221AA8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45" w:type="pct"/>
          </w:tcPr>
          <w:p w:rsidR="00B07140" w:rsidRPr="00DC4261" w:rsidRDefault="00B07140" w:rsidP="00221AA8">
            <w:pPr>
              <w:jc w:val="center"/>
            </w:pPr>
            <w:r w:rsidRPr="00DC4261">
              <w:t>0</w:t>
            </w:r>
          </w:p>
        </w:tc>
        <w:tc>
          <w:tcPr>
            <w:tcW w:w="194" w:type="pct"/>
          </w:tcPr>
          <w:p w:rsidR="00B07140" w:rsidRPr="00DC4261" w:rsidRDefault="00B07140" w:rsidP="00221AA8">
            <w:pPr>
              <w:jc w:val="center"/>
            </w:pPr>
            <w:r w:rsidRPr="00DC4261">
              <w:t>0</w:t>
            </w:r>
          </w:p>
        </w:tc>
        <w:tc>
          <w:tcPr>
            <w:tcW w:w="145" w:type="pct"/>
          </w:tcPr>
          <w:p w:rsidR="00B07140" w:rsidRPr="00DC4261" w:rsidRDefault="00B07140" w:rsidP="00221AA8">
            <w:pPr>
              <w:jc w:val="center"/>
            </w:pPr>
            <w:r w:rsidRPr="00DC4261">
              <w:t>0</w:t>
            </w:r>
          </w:p>
        </w:tc>
        <w:tc>
          <w:tcPr>
            <w:tcW w:w="195" w:type="pct"/>
          </w:tcPr>
          <w:p w:rsidR="00B07140" w:rsidRPr="00DC4261" w:rsidRDefault="00B07140" w:rsidP="00221AA8">
            <w:pPr>
              <w:jc w:val="center"/>
            </w:pPr>
            <w:r w:rsidRPr="00DC4261">
              <w:t>0</w:t>
            </w:r>
          </w:p>
        </w:tc>
        <w:tc>
          <w:tcPr>
            <w:tcW w:w="193" w:type="pct"/>
          </w:tcPr>
          <w:p w:rsidR="00B07140" w:rsidRPr="00DC4261" w:rsidRDefault="00B07140" w:rsidP="00221AA8">
            <w:pPr>
              <w:jc w:val="center"/>
            </w:pPr>
            <w:r w:rsidRPr="00DC4261">
              <w:t>0</w:t>
            </w:r>
          </w:p>
        </w:tc>
        <w:tc>
          <w:tcPr>
            <w:tcW w:w="194" w:type="pct"/>
          </w:tcPr>
          <w:p w:rsidR="00B07140" w:rsidRPr="00DC4261" w:rsidRDefault="00B07140" w:rsidP="00221AA8">
            <w:pPr>
              <w:jc w:val="center"/>
            </w:pPr>
            <w:r w:rsidRPr="00DC4261">
              <w:t>0</w:t>
            </w:r>
          </w:p>
        </w:tc>
        <w:tc>
          <w:tcPr>
            <w:tcW w:w="195" w:type="pct"/>
          </w:tcPr>
          <w:p w:rsidR="00B07140" w:rsidRPr="00DC4261" w:rsidRDefault="00B07140" w:rsidP="00221AA8">
            <w:pPr>
              <w:jc w:val="center"/>
            </w:pPr>
            <w:r w:rsidRPr="00DC4261">
              <w:t>0</w:t>
            </w:r>
          </w:p>
        </w:tc>
        <w:tc>
          <w:tcPr>
            <w:tcW w:w="194" w:type="pct"/>
          </w:tcPr>
          <w:p w:rsidR="00B07140" w:rsidRPr="00DC4261" w:rsidRDefault="00B07140" w:rsidP="00221AA8">
            <w:pPr>
              <w:jc w:val="center"/>
            </w:pPr>
            <w:r>
              <w:t>0,3</w:t>
            </w:r>
          </w:p>
        </w:tc>
        <w:tc>
          <w:tcPr>
            <w:tcW w:w="194" w:type="pct"/>
          </w:tcPr>
          <w:p w:rsidR="00B07140" w:rsidRPr="00DC4261" w:rsidRDefault="00B07140" w:rsidP="00221AA8">
            <w:pPr>
              <w:jc w:val="center"/>
            </w:pPr>
            <w:r>
              <w:t>0</w:t>
            </w:r>
          </w:p>
        </w:tc>
        <w:tc>
          <w:tcPr>
            <w:tcW w:w="196" w:type="pct"/>
          </w:tcPr>
          <w:p w:rsidR="00B07140" w:rsidRPr="00DC4261" w:rsidRDefault="00B07140" w:rsidP="00221AA8">
            <w:pPr>
              <w:jc w:val="center"/>
            </w:pPr>
            <w:r>
              <w:t>0</w:t>
            </w:r>
          </w:p>
        </w:tc>
        <w:tc>
          <w:tcPr>
            <w:tcW w:w="386" w:type="pct"/>
          </w:tcPr>
          <w:p w:rsidR="00B07140" w:rsidRPr="00DC4261" w:rsidRDefault="00B07140" w:rsidP="00221AA8">
            <w:pPr>
              <w:jc w:val="center"/>
            </w:pPr>
            <w:r>
              <w:t>0,3</w:t>
            </w:r>
          </w:p>
        </w:tc>
      </w:tr>
      <w:tr w:rsidR="000C346C" w:rsidRPr="00E32680" w:rsidTr="00991F67">
        <w:trPr>
          <w:trHeight w:val="415"/>
        </w:trPr>
        <w:tc>
          <w:tcPr>
            <w:tcW w:w="241" w:type="pct"/>
          </w:tcPr>
          <w:p w:rsidR="00B07140" w:rsidRPr="00E32680" w:rsidRDefault="00991F67" w:rsidP="00221AA8">
            <w:pPr>
              <w:spacing w:line="240" w:lineRule="atLeast"/>
              <w:contextualSpacing/>
              <w:jc w:val="center"/>
            </w:pPr>
            <w:r>
              <w:lastRenderedPageBreak/>
              <w:t>1.2</w:t>
            </w:r>
            <w:r w:rsidR="00B07140">
              <w:t>.</w:t>
            </w:r>
          </w:p>
        </w:tc>
        <w:tc>
          <w:tcPr>
            <w:tcW w:w="1557" w:type="pct"/>
          </w:tcPr>
          <w:p w:rsidR="00B07140" w:rsidRPr="00DC4261" w:rsidRDefault="00B07140" w:rsidP="00C54BAC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DC4261">
              <w:t xml:space="preserve">Доля детей, сдающих экзамены государственной итоговой аттестации   по  образовательным  программам среднего общего образования по </w:t>
            </w:r>
            <w:proofErr w:type="gramStart"/>
            <w:r w:rsidRPr="00DC4261">
              <w:t>естественно-научным</w:t>
            </w:r>
            <w:proofErr w:type="gramEnd"/>
            <w:r w:rsidRPr="00DC4261">
              <w:t xml:space="preserve"> дисциплинам, от общего количества детей, сдающих экзамены государственной итоговой аттестации по программам среднего общего образования</w:t>
            </w:r>
          </w:p>
        </w:tc>
        <w:tc>
          <w:tcPr>
            <w:tcW w:w="388" w:type="pct"/>
          </w:tcPr>
          <w:p w:rsidR="00B07140" w:rsidRDefault="00B07140" w:rsidP="0006191A">
            <w:pPr>
              <w:spacing w:line="240" w:lineRule="atLeast"/>
              <w:ind w:left="-105"/>
              <w:contextualSpacing/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«</w:t>
            </w:r>
            <w:r>
              <w:t>ПКПМ»</w:t>
            </w:r>
          </w:p>
        </w:tc>
        <w:tc>
          <w:tcPr>
            <w:tcW w:w="388" w:type="pct"/>
          </w:tcPr>
          <w:p w:rsidR="00B07140" w:rsidRPr="00DC4261" w:rsidRDefault="00B07140" w:rsidP="00221AA8">
            <w:pPr>
              <w:spacing w:line="240" w:lineRule="atLeast"/>
              <w:jc w:val="center"/>
            </w:pPr>
            <w:r>
              <w:t>П</w:t>
            </w:r>
            <w:r w:rsidRPr="00DC4261">
              <w:t>роцент</w:t>
            </w:r>
            <w:r>
              <w:t>ов</w:t>
            </w:r>
          </w:p>
        </w:tc>
        <w:tc>
          <w:tcPr>
            <w:tcW w:w="195" w:type="pct"/>
          </w:tcPr>
          <w:p w:rsidR="00B07140" w:rsidRPr="00DC4261" w:rsidRDefault="00B07140" w:rsidP="00221AA8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45" w:type="pct"/>
          </w:tcPr>
          <w:p w:rsidR="00B07140" w:rsidRPr="00DC4261" w:rsidRDefault="00B07140" w:rsidP="00221AA8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4" w:type="pct"/>
          </w:tcPr>
          <w:p w:rsidR="00B07140" w:rsidRPr="00DC4261" w:rsidRDefault="00B07140" w:rsidP="00221AA8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45" w:type="pct"/>
          </w:tcPr>
          <w:p w:rsidR="00B07140" w:rsidRPr="00DC4261" w:rsidRDefault="00B07140" w:rsidP="00221AA8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5" w:type="pct"/>
          </w:tcPr>
          <w:p w:rsidR="00B07140" w:rsidRPr="00DC4261" w:rsidRDefault="00B07140" w:rsidP="00221AA8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3" w:type="pct"/>
          </w:tcPr>
          <w:p w:rsidR="00B07140" w:rsidRPr="00DC4261" w:rsidRDefault="00B07140" w:rsidP="00221AA8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4" w:type="pct"/>
          </w:tcPr>
          <w:p w:rsidR="00B07140" w:rsidRPr="00DC4261" w:rsidRDefault="00B07140" w:rsidP="00221AA8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5" w:type="pct"/>
          </w:tcPr>
          <w:p w:rsidR="00B07140" w:rsidRPr="00DC4261" w:rsidRDefault="00B07140" w:rsidP="00221AA8">
            <w:pPr>
              <w:spacing w:line="240" w:lineRule="atLeast"/>
              <w:jc w:val="center"/>
            </w:pPr>
            <w:r w:rsidRPr="00DC4261">
              <w:t>0</w:t>
            </w:r>
          </w:p>
        </w:tc>
        <w:tc>
          <w:tcPr>
            <w:tcW w:w="194" w:type="pct"/>
          </w:tcPr>
          <w:p w:rsidR="00B07140" w:rsidRPr="00DC4261" w:rsidRDefault="00B07140" w:rsidP="00577C27">
            <w:pPr>
              <w:spacing w:line="240" w:lineRule="atLeast"/>
              <w:ind w:left="134"/>
            </w:pPr>
            <w:r w:rsidRPr="00DC4261">
              <w:t>55</w:t>
            </w:r>
          </w:p>
        </w:tc>
        <w:tc>
          <w:tcPr>
            <w:tcW w:w="194" w:type="pct"/>
          </w:tcPr>
          <w:p w:rsidR="00B07140" w:rsidRPr="00DC4261" w:rsidRDefault="00B07140" w:rsidP="00221AA8">
            <w:pPr>
              <w:spacing w:line="240" w:lineRule="atLeast"/>
              <w:jc w:val="center"/>
            </w:pPr>
            <w:r w:rsidRPr="00DC4261">
              <w:t>55</w:t>
            </w:r>
          </w:p>
        </w:tc>
        <w:tc>
          <w:tcPr>
            <w:tcW w:w="196" w:type="pct"/>
          </w:tcPr>
          <w:p w:rsidR="00B07140" w:rsidRPr="00DC4261" w:rsidRDefault="00B07140" w:rsidP="00221AA8">
            <w:pPr>
              <w:spacing w:line="240" w:lineRule="atLeast"/>
              <w:jc w:val="center"/>
            </w:pPr>
            <w:r w:rsidRPr="00DC4261">
              <w:t>55</w:t>
            </w:r>
          </w:p>
        </w:tc>
        <w:tc>
          <w:tcPr>
            <w:tcW w:w="386" w:type="pct"/>
          </w:tcPr>
          <w:p w:rsidR="00B07140" w:rsidRPr="00DC4261" w:rsidRDefault="00B07140" w:rsidP="00221AA8">
            <w:pPr>
              <w:spacing w:line="240" w:lineRule="atLeast"/>
              <w:ind w:left="134"/>
              <w:jc w:val="center"/>
            </w:pPr>
            <w:r w:rsidRPr="00DC4261">
              <w:t>55</w:t>
            </w:r>
          </w:p>
        </w:tc>
      </w:tr>
    </w:tbl>
    <w:p w:rsidR="000F0778" w:rsidRDefault="000F0778" w:rsidP="00BF4B6F">
      <w:pPr>
        <w:spacing w:line="240" w:lineRule="atLeast"/>
        <w:contextualSpacing/>
        <w:jc w:val="center"/>
        <w:rPr>
          <w:sz w:val="28"/>
          <w:szCs w:val="28"/>
        </w:rPr>
      </w:pPr>
    </w:p>
    <w:p w:rsidR="00980111" w:rsidRDefault="00B73F24" w:rsidP="00BF4B6F">
      <w:pPr>
        <w:spacing w:line="240" w:lineRule="atLeast"/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>4</w:t>
      </w:r>
      <w:r w:rsidR="002D0E73" w:rsidRPr="006D40CB">
        <w:rPr>
          <w:sz w:val="26"/>
          <w:szCs w:val="26"/>
        </w:rPr>
        <w:t>. </w:t>
      </w:r>
      <w:r w:rsidR="00FB4C57">
        <w:rPr>
          <w:sz w:val="26"/>
          <w:szCs w:val="26"/>
        </w:rPr>
        <w:t>Перечень м</w:t>
      </w:r>
      <w:r w:rsidR="002D0E73" w:rsidRPr="006D40CB">
        <w:rPr>
          <w:sz w:val="26"/>
          <w:szCs w:val="26"/>
        </w:rPr>
        <w:t>ероприяти</w:t>
      </w:r>
      <w:r w:rsidR="00FB4C57">
        <w:rPr>
          <w:sz w:val="26"/>
          <w:szCs w:val="26"/>
        </w:rPr>
        <w:t>й</w:t>
      </w:r>
      <w:r w:rsidR="002D0E73" w:rsidRPr="006D40CB">
        <w:rPr>
          <w:sz w:val="26"/>
          <w:szCs w:val="26"/>
        </w:rPr>
        <w:t xml:space="preserve"> (результат</w:t>
      </w:r>
      <w:r w:rsidR="00FB4C57">
        <w:rPr>
          <w:sz w:val="26"/>
          <w:szCs w:val="26"/>
        </w:rPr>
        <w:t>ов</w:t>
      </w:r>
      <w:r w:rsidR="002D0E73" w:rsidRPr="006D40CB">
        <w:rPr>
          <w:sz w:val="26"/>
          <w:szCs w:val="26"/>
        </w:rPr>
        <w:t>) комплекса процессных мероприятий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7"/>
        <w:gridCol w:w="3259"/>
        <w:gridCol w:w="1390"/>
        <w:gridCol w:w="1279"/>
        <w:gridCol w:w="995"/>
        <w:gridCol w:w="860"/>
        <w:gridCol w:w="851"/>
        <w:gridCol w:w="860"/>
        <w:gridCol w:w="6"/>
        <w:gridCol w:w="1691"/>
        <w:gridCol w:w="2841"/>
      </w:tblGrid>
      <w:tr w:rsidR="00980111" w:rsidRPr="00A35F64" w:rsidTr="00991F67">
        <w:trPr>
          <w:trHeight w:val="390"/>
          <w:tblHeader/>
        </w:trPr>
        <w:tc>
          <w:tcPr>
            <w:tcW w:w="204" w:type="pct"/>
            <w:vMerge w:val="restart"/>
            <w:vAlign w:val="center"/>
          </w:tcPr>
          <w:p w:rsidR="00980111" w:rsidRPr="00A35F64" w:rsidRDefault="00980111" w:rsidP="00286012">
            <w:pPr>
              <w:spacing w:after="60" w:line="240" w:lineRule="atLeast"/>
              <w:contextualSpacing/>
              <w:jc w:val="center"/>
            </w:pPr>
            <w:r w:rsidRPr="00A35F64">
              <w:t xml:space="preserve">№ </w:t>
            </w:r>
            <w:proofErr w:type="gramStart"/>
            <w:r w:rsidRPr="00A35F64">
              <w:t>п</w:t>
            </w:r>
            <w:proofErr w:type="gramEnd"/>
            <w:r w:rsidRPr="00A35F64">
              <w:t>/п</w:t>
            </w:r>
          </w:p>
        </w:tc>
        <w:tc>
          <w:tcPr>
            <w:tcW w:w="1114" w:type="pct"/>
            <w:vMerge w:val="restart"/>
            <w:tcBorders>
              <w:right w:val="single" w:sz="4" w:space="0" w:color="auto"/>
            </w:tcBorders>
            <w:vAlign w:val="center"/>
          </w:tcPr>
          <w:p w:rsidR="00980111" w:rsidRPr="00A35F64" w:rsidRDefault="00980111" w:rsidP="00980111">
            <w:pPr>
              <w:spacing w:after="60" w:line="240" w:lineRule="atLeast"/>
              <w:ind w:left="-31"/>
              <w:contextualSpacing/>
              <w:jc w:val="center"/>
            </w:pPr>
            <w:r>
              <w:t>Задача/мероприятие (результат</w:t>
            </w:r>
            <w:r w:rsidRPr="00A35F64">
              <w:t>)</w:t>
            </w:r>
          </w:p>
        </w:tc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0111" w:rsidRPr="00A35F64" w:rsidRDefault="00980111" w:rsidP="00FC2094">
            <w:pPr>
              <w:spacing w:after="60" w:line="240" w:lineRule="atLeast"/>
              <w:ind w:left="-28" w:right="-55"/>
              <w:contextualSpacing/>
              <w:jc w:val="center"/>
            </w:pPr>
            <w:r>
              <w:t xml:space="preserve">Единицы измерения </w:t>
            </w:r>
            <w:r>
              <w:br/>
              <w:t>(по ОКЕИ)</w:t>
            </w:r>
          </w:p>
        </w:tc>
        <w:tc>
          <w:tcPr>
            <w:tcW w:w="77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0111" w:rsidRPr="00060C7D" w:rsidRDefault="00980111" w:rsidP="00286012">
            <w:pPr>
              <w:spacing w:after="60" w:line="240" w:lineRule="atLeast"/>
              <w:ind w:left="57"/>
              <w:contextualSpacing/>
              <w:jc w:val="center"/>
            </w:pPr>
            <w:r w:rsidRPr="002B079C">
              <w:t xml:space="preserve">Базовое значение </w:t>
            </w:r>
          </w:p>
        </w:tc>
        <w:tc>
          <w:tcPr>
            <w:tcW w:w="8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11" w:rsidRPr="00A35F64" w:rsidRDefault="00980111" w:rsidP="00286012">
            <w:pPr>
              <w:spacing w:after="60" w:line="240" w:lineRule="atLeast"/>
              <w:ind w:left="57"/>
              <w:contextualSpacing/>
              <w:jc w:val="center"/>
            </w:pPr>
            <w:r w:rsidRPr="00060C7D">
              <w:t>Значение показателя по годам</w:t>
            </w:r>
          </w:p>
        </w:tc>
        <w:tc>
          <w:tcPr>
            <w:tcW w:w="5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0111" w:rsidRPr="00060C7D" w:rsidRDefault="00980111" w:rsidP="00286012">
            <w:pPr>
              <w:spacing w:after="60" w:line="240" w:lineRule="atLeast"/>
              <w:ind w:left="57"/>
              <w:contextualSpacing/>
              <w:jc w:val="center"/>
            </w:pPr>
            <w:r w:rsidRPr="00A35F64">
              <w:t>Тип мероприятия</w:t>
            </w:r>
            <w:r>
              <w:t xml:space="preserve"> </w:t>
            </w:r>
            <w:r w:rsidRPr="00A35F64">
              <w:t>(результата)</w:t>
            </w:r>
          </w:p>
        </w:tc>
        <w:tc>
          <w:tcPr>
            <w:tcW w:w="9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0111" w:rsidRPr="00A35F64" w:rsidRDefault="00980111" w:rsidP="00286012">
            <w:pPr>
              <w:spacing w:after="60" w:line="240" w:lineRule="atLeast"/>
              <w:ind w:left="57"/>
              <w:contextualSpacing/>
              <w:jc w:val="center"/>
            </w:pPr>
            <w:r w:rsidRPr="00A35F64">
              <w:t>Характеристика</w:t>
            </w:r>
          </w:p>
        </w:tc>
      </w:tr>
      <w:tr w:rsidR="00980111" w:rsidTr="00991F67">
        <w:trPr>
          <w:trHeight w:val="390"/>
          <w:tblHeader/>
        </w:trPr>
        <w:tc>
          <w:tcPr>
            <w:tcW w:w="204" w:type="pct"/>
            <w:vMerge/>
            <w:vAlign w:val="center"/>
          </w:tcPr>
          <w:p w:rsidR="00980111" w:rsidRPr="00A35F64" w:rsidRDefault="00980111" w:rsidP="00286012">
            <w:pPr>
              <w:spacing w:after="60" w:line="240" w:lineRule="atLeast"/>
              <w:contextualSpacing/>
              <w:jc w:val="center"/>
            </w:pPr>
          </w:p>
        </w:tc>
        <w:tc>
          <w:tcPr>
            <w:tcW w:w="1114" w:type="pct"/>
            <w:vMerge/>
            <w:tcBorders>
              <w:right w:val="single" w:sz="4" w:space="0" w:color="auto"/>
            </w:tcBorders>
            <w:vAlign w:val="center"/>
          </w:tcPr>
          <w:p w:rsidR="00980111" w:rsidRPr="00A35F64" w:rsidRDefault="00980111" w:rsidP="00980111">
            <w:pPr>
              <w:spacing w:after="60" w:line="240" w:lineRule="atLeast"/>
              <w:ind w:left="-31"/>
              <w:contextualSpacing/>
              <w:jc w:val="center"/>
            </w:pPr>
          </w:p>
        </w:tc>
        <w:tc>
          <w:tcPr>
            <w:tcW w:w="4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111" w:rsidRDefault="00980111" w:rsidP="00FC2094">
            <w:pPr>
              <w:spacing w:after="60" w:line="240" w:lineRule="atLeast"/>
              <w:ind w:left="-28" w:right="-55"/>
              <w:contextualSpacing/>
              <w:jc w:val="center"/>
            </w:pPr>
          </w:p>
        </w:tc>
        <w:tc>
          <w:tcPr>
            <w:tcW w:w="4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111" w:rsidRPr="002B079C" w:rsidRDefault="00980111" w:rsidP="00286012">
            <w:pPr>
              <w:spacing w:after="60" w:line="240" w:lineRule="atLeast"/>
              <w:ind w:left="57"/>
              <w:contextualSpacing/>
              <w:jc w:val="center"/>
            </w:pPr>
            <w:r>
              <w:t>значение</w:t>
            </w:r>
          </w:p>
        </w:tc>
        <w:tc>
          <w:tcPr>
            <w:tcW w:w="3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111" w:rsidRDefault="00980111" w:rsidP="00286012">
            <w:pPr>
              <w:spacing w:after="60" w:line="240" w:lineRule="atLeast"/>
              <w:ind w:left="57"/>
              <w:contextualSpacing/>
              <w:jc w:val="center"/>
            </w:pPr>
            <w:r>
              <w:t>год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11" w:rsidRPr="00A35F64" w:rsidRDefault="00980111" w:rsidP="00286012">
            <w:pPr>
              <w:spacing w:after="60" w:line="240" w:lineRule="atLeast"/>
              <w:ind w:left="57"/>
              <w:contextualSpacing/>
              <w:jc w:val="center"/>
            </w:pPr>
            <w:r>
              <w:t>2025 год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11" w:rsidRPr="00A35F64" w:rsidRDefault="00980111" w:rsidP="00286012">
            <w:pPr>
              <w:spacing w:after="60" w:line="240" w:lineRule="atLeast"/>
              <w:ind w:left="57"/>
              <w:contextualSpacing/>
              <w:jc w:val="center"/>
            </w:pPr>
            <w:r>
              <w:t>2026 год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11" w:rsidRPr="00A35F64" w:rsidRDefault="00980111" w:rsidP="00286012">
            <w:pPr>
              <w:spacing w:after="60" w:line="240" w:lineRule="atLeast"/>
              <w:ind w:left="57"/>
              <w:contextualSpacing/>
              <w:jc w:val="center"/>
            </w:pPr>
            <w:r>
              <w:t>2027 год</w:t>
            </w:r>
          </w:p>
        </w:tc>
        <w:tc>
          <w:tcPr>
            <w:tcW w:w="58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11" w:rsidRDefault="00980111" w:rsidP="00286012">
            <w:pPr>
              <w:spacing w:after="60" w:line="240" w:lineRule="atLeast"/>
              <w:ind w:left="57"/>
              <w:contextualSpacing/>
              <w:jc w:val="center"/>
            </w:pPr>
          </w:p>
        </w:tc>
        <w:tc>
          <w:tcPr>
            <w:tcW w:w="9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11" w:rsidRDefault="00980111" w:rsidP="00286012">
            <w:pPr>
              <w:spacing w:after="60" w:line="240" w:lineRule="atLeast"/>
              <w:ind w:left="57"/>
              <w:contextualSpacing/>
              <w:jc w:val="center"/>
            </w:pPr>
          </w:p>
        </w:tc>
      </w:tr>
      <w:tr w:rsidR="00980111" w:rsidTr="00991F67">
        <w:trPr>
          <w:trHeight w:val="220"/>
          <w:tblHeader/>
        </w:trPr>
        <w:tc>
          <w:tcPr>
            <w:tcW w:w="204" w:type="pct"/>
            <w:vAlign w:val="center"/>
          </w:tcPr>
          <w:p w:rsidR="00980111" w:rsidRPr="00A35F64" w:rsidRDefault="00980111" w:rsidP="00286012">
            <w:pPr>
              <w:spacing w:after="60" w:line="240" w:lineRule="atLeast"/>
              <w:contextualSpacing/>
              <w:jc w:val="center"/>
            </w:pPr>
            <w:r>
              <w:t>1</w:t>
            </w:r>
          </w:p>
        </w:tc>
        <w:tc>
          <w:tcPr>
            <w:tcW w:w="1114" w:type="pct"/>
            <w:tcBorders>
              <w:right w:val="single" w:sz="4" w:space="0" w:color="auto"/>
            </w:tcBorders>
            <w:vAlign w:val="center"/>
          </w:tcPr>
          <w:p w:rsidR="00980111" w:rsidRPr="00A35F64" w:rsidRDefault="00980111" w:rsidP="00980111">
            <w:pPr>
              <w:spacing w:after="60" w:line="240" w:lineRule="atLeast"/>
              <w:ind w:left="-31"/>
              <w:contextualSpacing/>
              <w:jc w:val="center"/>
            </w:pPr>
            <w:r>
              <w:t>2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111" w:rsidRPr="00A35F64" w:rsidRDefault="00980111" w:rsidP="00FC2094">
            <w:pPr>
              <w:spacing w:after="60" w:line="240" w:lineRule="atLeast"/>
              <w:ind w:left="-28" w:right="-55"/>
              <w:contextualSpacing/>
              <w:jc w:val="center"/>
            </w:pPr>
            <w:r>
              <w:t>3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11" w:rsidRDefault="00980111" w:rsidP="00286012">
            <w:pPr>
              <w:spacing w:after="60" w:line="240" w:lineRule="atLeast"/>
              <w:ind w:left="57"/>
              <w:contextualSpacing/>
              <w:jc w:val="center"/>
            </w:pPr>
            <w:r>
              <w:t>4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11" w:rsidRDefault="00980111" w:rsidP="00286012">
            <w:pPr>
              <w:spacing w:after="60" w:line="240" w:lineRule="atLeast"/>
              <w:ind w:left="57"/>
              <w:contextualSpacing/>
              <w:jc w:val="center"/>
            </w:pPr>
            <w:r>
              <w:t>5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11" w:rsidRDefault="00980111" w:rsidP="00286012">
            <w:pPr>
              <w:spacing w:after="60" w:line="240" w:lineRule="atLeast"/>
              <w:ind w:left="57"/>
              <w:contextualSpacing/>
              <w:jc w:val="center"/>
            </w:pPr>
            <w:r>
              <w:t>6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11" w:rsidRDefault="00980111" w:rsidP="00286012">
            <w:pPr>
              <w:spacing w:after="60" w:line="240" w:lineRule="atLeast"/>
              <w:ind w:left="57"/>
              <w:contextualSpacing/>
              <w:jc w:val="center"/>
            </w:pPr>
            <w:r>
              <w:t>7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11" w:rsidRDefault="00980111" w:rsidP="00286012">
            <w:pPr>
              <w:spacing w:after="60" w:line="240" w:lineRule="atLeast"/>
              <w:ind w:left="57"/>
              <w:contextualSpacing/>
              <w:jc w:val="center"/>
            </w:pPr>
            <w:r>
              <w:t>8</w:t>
            </w: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11" w:rsidRDefault="00980111" w:rsidP="00286012">
            <w:pPr>
              <w:spacing w:after="60" w:line="240" w:lineRule="atLeast"/>
              <w:ind w:left="57"/>
              <w:contextualSpacing/>
              <w:jc w:val="center"/>
            </w:pPr>
            <w:r>
              <w:t>9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111" w:rsidRDefault="00980111" w:rsidP="00286012">
            <w:pPr>
              <w:spacing w:after="60" w:line="240" w:lineRule="atLeast"/>
              <w:ind w:left="57"/>
              <w:contextualSpacing/>
              <w:jc w:val="center"/>
            </w:pPr>
            <w:r>
              <w:t>10</w:t>
            </w:r>
          </w:p>
        </w:tc>
      </w:tr>
      <w:tr w:rsidR="00980111" w:rsidTr="004245A7">
        <w:trPr>
          <w:trHeight w:val="339"/>
        </w:trPr>
        <w:tc>
          <w:tcPr>
            <w:tcW w:w="5000" w:type="pct"/>
            <w:gridSpan w:val="11"/>
          </w:tcPr>
          <w:p w:rsidR="00980111" w:rsidRDefault="00980111" w:rsidP="00FC2094">
            <w:pPr>
              <w:spacing w:line="240" w:lineRule="atLeast"/>
              <w:ind w:left="-28" w:right="-55"/>
              <w:contextualSpacing/>
              <w:jc w:val="both"/>
            </w:pPr>
            <w:r>
              <w:t>Задача 1. Обеспечение возможности детям получать качественное общее образование в условиях, отвечающих современным требованиям, независимо от места проживания ребенка</w:t>
            </w:r>
          </w:p>
        </w:tc>
      </w:tr>
      <w:tr w:rsidR="00980111" w:rsidTr="00991F67">
        <w:trPr>
          <w:trHeight w:val="673"/>
        </w:trPr>
        <w:tc>
          <w:tcPr>
            <w:tcW w:w="204" w:type="pct"/>
          </w:tcPr>
          <w:p w:rsidR="00980111" w:rsidRPr="00A35F64" w:rsidRDefault="00980111" w:rsidP="00286012">
            <w:pPr>
              <w:spacing w:line="240" w:lineRule="atLeast"/>
              <w:contextualSpacing/>
              <w:jc w:val="center"/>
            </w:pPr>
            <w:r w:rsidRPr="00A35F64">
              <w:t>1.1.</w:t>
            </w:r>
          </w:p>
        </w:tc>
        <w:tc>
          <w:tcPr>
            <w:tcW w:w="1114" w:type="pct"/>
          </w:tcPr>
          <w:p w:rsidR="00980111" w:rsidRPr="00A35F64" w:rsidRDefault="00FF4AB1" w:rsidP="00FF4AB1">
            <w:pPr>
              <w:spacing w:line="240" w:lineRule="atLeast"/>
              <w:ind w:left="-31"/>
              <w:contextualSpacing/>
              <w:jc w:val="both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О</w:t>
            </w:r>
            <w:r w:rsidRPr="00040BB2">
              <w:rPr>
                <w:bCs/>
                <w:color w:val="000000"/>
                <w:u w:color="000000"/>
              </w:rPr>
              <w:t>борудован</w:t>
            </w:r>
            <w:r>
              <w:rPr>
                <w:bCs/>
                <w:color w:val="000000"/>
                <w:u w:color="000000"/>
              </w:rPr>
              <w:t>ы</w:t>
            </w:r>
            <w:r w:rsidRPr="00040BB2">
              <w:rPr>
                <w:bCs/>
                <w:color w:val="000000"/>
                <w:u w:color="000000"/>
              </w:rPr>
              <w:t xml:space="preserve"> пункт</w:t>
            </w:r>
            <w:r>
              <w:rPr>
                <w:bCs/>
                <w:color w:val="000000"/>
                <w:u w:color="000000"/>
              </w:rPr>
              <w:t>ы</w:t>
            </w:r>
            <w:r w:rsidRPr="00040BB2">
              <w:rPr>
                <w:bCs/>
                <w:color w:val="000000"/>
                <w:u w:color="000000"/>
              </w:rPr>
              <w:t xml:space="preserve"> проведения экзаменов государственной итоговой аттестации по образовательным программам основного общего образования</w:t>
            </w:r>
          </w:p>
        </w:tc>
        <w:tc>
          <w:tcPr>
            <w:tcW w:w="475" w:type="pct"/>
          </w:tcPr>
          <w:p w:rsidR="00980111" w:rsidRPr="00A35F64" w:rsidRDefault="00980111" w:rsidP="00FC2094">
            <w:pPr>
              <w:spacing w:line="240" w:lineRule="atLeast"/>
              <w:ind w:left="-28" w:right="-55"/>
              <w:contextualSpacing/>
              <w:jc w:val="center"/>
            </w:pPr>
            <w:r>
              <w:t>Процентов</w:t>
            </w:r>
          </w:p>
        </w:tc>
        <w:tc>
          <w:tcPr>
            <w:tcW w:w="437" w:type="pct"/>
          </w:tcPr>
          <w:p w:rsidR="00980111" w:rsidRPr="00060C7D" w:rsidRDefault="00980111" w:rsidP="00286012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100</w:t>
            </w:r>
          </w:p>
        </w:tc>
        <w:tc>
          <w:tcPr>
            <w:tcW w:w="340" w:type="pct"/>
          </w:tcPr>
          <w:p w:rsidR="00980111" w:rsidRPr="00060C7D" w:rsidRDefault="00980111" w:rsidP="00286012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2022</w:t>
            </w:r>
          </w:p>
        </w:tc>
        <w:tc>
          <w:tcPr>
            <w:tcW w:w="294" w:type="pct"/>
          </w:tcPr>
          <w:p w:rsidR="00980111" w:rsidRPr="00060C7D" w:rsidRDefault="00980111" w:rsidP="00286012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100</w:t>
            </w:r>
          </w:p>
        </w:tc>
        <w:tc>
          <w:tcPr>
            <w:tcW w:w="291" w:type="pct"/>
          </w:tcPr>
          <w:p w:rsidR="00980111" w:rsidRPr="00060C7D" w:rsidRDefault="00980111" w:rsidP="0028601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296" w:type="pct"/>
            <w:gridSpan w:val="2"/>
          </w:tcPr>
          <w:p w:rsidR="00980111" w:rsidRPr="00060C7D" w:rsidRDefault="00980111" w:rsidP="00286012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578" w:type="pct"/>
          </w:tcPr>
          <w:p w:rsidR="00980111" w:rsidRPr="00A35F64" w:rsidRDefault="00980111" w:rsidP="00286012">
            <w:pPr>
              <w:spacing w:line="240" w:lineRule="atLeast"/>
              <w:contextualSpacing/>
            </w:pPr>
            <w:r w:rsidRPr="00602E7B">
              <w:t>Приобретение товаров, работ, услуг</w:t>
            </w:r>
          </w:p>
        </w:tc>
        <w:tc>
          <w:tcPr>
            <w:tcW w:w="971" w:type="pct"/>
          </w:tcPr>
          <w:p w:rsidR="00980111" w:rsidRDefault="00980111" w:rsidP="00286012">
            <w:pPr>
              <w:jc w:val="both"/>
            </w:pPr>
            <w:r>
              <w:rPr>
                <w:rFonts w:eastAsiaTheme="minorHAnsi"/>
                <w:lang w:eastAsia="en-US"/>
              </w:rPr>
              <w:t>Ежегодно за счет средств городского бюджета будет приобретено оборудование для оснащения пунктов проведения экзаменов государственной итоговой аттестации по образовательным программам</w:t>
            </w:r>
          </w:p>
        </w:tc>
      </w:tr>
      <w:tr w:rsidR="00980111" w:rsidTr="00991F67">
        <w:trPr>
          <w:trHeight w:val="673"/>
        </w:trPr>
        <w:tc>
          <w:tcPr>
            <w:tcW w:w="204" w:type="pct"/>
          </w:tcPr>
          <w:p w:rsidR="00980111" w:rsidRPr="00A35F64" w:rsidRDefault="00980111" w:rsidP="00286012">
            <w:pPr>
              <w:spacing w:line="240" w:lineRule="atLeast"/>
              <w:contextualSpacing/>
              <w:jc w:val="center"/>
            </w:pPr>
            <w:r w:rsidRPr="00A35F64">
              <w:t>1.2</w:t>
            </w:r>
            <w:r>
              <w:t>.</w:t>
            </w:r>
          </w:p>
        </w:tc>
        <w:tc>
          <w:tcPr>
            <w:tcW w:w="1114" w:type="pct"/>
          </w:tcPr>
          <w:p w:rsidR="00980111" w:rsidRPr="00A35F64" w:rsidRDefault="009E4A03" w:rsidP="009E4A03">
            <w:pPr>
              <w:spacing w:line="240" w:lineRule="atLeast"/>
              <w:ind w:left="-31"/>
              <w:contextualSpacing/>
              <w:jc w:val="both"/>
              <w:rPr>
                <w:bCs/>
                <w:color w:val="000000"/>
                <w:u w:color="000000"/>
              </w:rPr>
            </w:pPr>
            <w:r>
              <w:t>Создан</w:t>
            </w:r>
            <w:r w:rsidR="00FB4C57">
              <w:t>ы научны</w:t>
            </w:r>
            <w:r>
              <w:t>е</w:t>
            </w:r>
            <w:r w:rsidR="00FB4C57">
              <w:t xml:space="preserve"> детски</w:t>
            </w:r>
            <w:r>
              <w:t>е</w:t>
            </w:r>
            <w:r w:rsidR="00FB4C57">
              <w:t xml:space="preserve"> площад</w:t>
            </w:r>
            <w:r>
              <w:t>ки</w:t>
            </w:r>
          </w:p>
        </w:tc>
        <w:tc>
          <w:tcPr>
            <w:tcW w:w="475" w:type="pct"/>
          </w:tcPr>
          <w:p w:rsidR="00980111" w:rsidRPr="00A35F64" w:rsidRDefault="00CD77DF" w:rsidP="00FC2094">
            <w:pPr>
              <w:spacing w:line="240" w:lineRule="atLeast"/>
              <w:ind w:left="-28" w:right="-55"/>
              <w:contextualSpacing/>
              <w:jc w:val="center"/>
            </w:pPr>
            <w:r>
              <w:t>Единиц</w:t>
            </w:r>
          </w:p>
        </w:tc>
        <w:tc>
          <w:tcPr>
            <w:tcW w:w="437" w:type="pct"/>
          </w:tcPr>
          <w:p w:rsidR="00980111" w:rsidRPr="00A35F64" w:rsidRDefault="00CD77DF" w:rsidP="00286012">
            <w:pPr>
              <w:spacing w:line="240" w:lineRule="atLeast"/>
              <w:contextualSpacing/>
              <w:jc w:val="center"/>
            </w:pPr>
            <w:r>
              <w:t>1</w:t>
            </w:r>
          </w:p>
        </w:tc>
        <w:tc>
          <w:tcPr>
            <w:tcW w:w="340" w:type="pct"/>
          </w:tcPr>
          <w:p w:rsidR="00980111" w:rsidRDefault="00CD77DF" w:rsidP="00761B86">
            <w:pPr>
              <w:jc w:val="center"/>
            </w:pPr>
            <w:r>
              <w:t>202</w:t>
            </w:r>
            <w:r w:rsidR="00761B86">
              <w:t>5</w:t>
            </w:r>
          </w:p>
        </w:tc>
        <w:tc>
          <w:tcPr>
            <w:tcW w:w="294" w:type="pct"/>
          </w:tcPr>
          <w:p w:rsidR="00980111" w:rsidRDefault="00761B86" w:rsidP="00286012">
            <w:pPr>
              <w:jc w:val="center"/>
            </w:pPr>
            <w:r>
              <w:t>1</w:t>
            </w:r>
          </w:p>
        </w:tc>
        <w:tc>
          <w:tcPr>
            <w:tcW w:w="291" w:type="pct"/>
          </w:tcPr>
          <w:p w:rsidR="00980111" w:rsidRDefault="00761B86" w:rsidP="00286012">
            <w:pPr>
              <w:jc w:val="center"/>
            </w:pPr>
            <w:r>
              <w:t>0</w:t>
            </w:r>
          </w:p>
        </w:tc>
        <w:tc>
          <w:tcPr>
            <w:tcW w:w="296" w:type="pct"/>
            <w:gridSpan w:val="2"/>
          </w:tcPr>
          <w:p w:rsidR="00980111" w:rsidRDefault="00CD77DF" w:rsidP="00286012">
            <w:pPr>
              <w:jc w:val="center"/>
            </w:pPr>
            <w:r>
              <w:t>0</w:t>
            </w:r>
          </w:p>
        </w:tc>
        <w:tc>
          <w:tcPr>
            <w:tcW w:w="578" w:type="pct"/>
          </w:tcPr>
          <w:p w:rsidR="00980111" w:rsidRPr="00A35F64" w:rsidRDefault="00CD77DF" w:rsidP="00286012">
            <w:pPr>
              <w:spacing w:line="240" w:lineRule="atLeast"/>
              <w:contextualSpacing/>
            </w:pPr>
            <w:r w:rsidRPr="00602E7B">
              <w:t>Приобретение товаров, работ, услуг</w:t>
            </w:r>
          </w:p>
        </w:tc>
        <w:tc>
          <w:tcPr>
            <w:tcW w:w="971" w:type="pct"/>
          </w:tcPr>
          <w:p w:rsidR="00980111" w:rsidRDefault="00CD77DF" w:rsidP="00CD77DF">
            <w:pPr>
              <w:jc w:val="both"/>
            </w:pPr>
            <w:r>
              <w:t xml:space="preserve">Оборудование научной детской площадки на территории </w:t>
            </w:r>
            <w:r>
              <w:lastRenderedPageBreak/>
              <w:t>общеобразовательной организации</w:t>
            </w:r>
          </w:p>
        </w:tc>
      </w:tr>
      <w:tr w:rsidR="00FC2094" w:rsidTr="00991F67">
        <w:trPr>
          <w:trHeight w:val="673"/>
        </w:trPr>
        <w:tc>
          <w:tcPr>
            <w:tcW w:w="204" w:type="pct"/>
          </w:tcPr>
          <w:p w:rsidR="00FC2094" w:rsidRPr="00A35F64" w:rsidRDefault="00FC2094" w:rsidP="00286012">
            <w:pPr>
              <w:spacing w:line="240" w:lineRule="atLeast"/>
              <w:contextualSpacing/>
              <w:jc w:val="center"/>
            </w:pPr>
            <w:r>
              <w:lastRenderedPageBreak/>
              <w:t>1.3.</w:t>
            </w:r>
          </w:p>
        </w:tc>
        <w:tc>
          <w:tcPr>
            <w:tcW w:w="1114" w:type="pct"/>
          </w:tcPr>
          <w:p w:rsidR="00FC2094" w:rsidRDefault="00FF4AB1" w:rsidP="005C1A38">
            <w:pPr>
              <w:spacing w:line="240" w:lineRule="atLeast"/>
              <w:ind w:left="-31"/>
              <w:contextualSpacing/>
              <w:jc w:val="both"/>
            </w:pPr>
            <w:r>
              <w:t xml:space="preserve">Оснащены </w:t>
            </w:r>
            <w:r w:rsidR="005C1A38">
              <w:t>кабинеты муниципальных образовательных организаций</w:t>
            </w:r>
            <w:r>
              <w:t xml:space="preserve"> </w:t>
            </w:r>
            <w:r w:rsidR="00FC2094">
              <w:t xml:space="preserve">оборудованием </w:t>
            </w:r>
            <w:r w:rsidR="005C1A38">
              <w:t xml:space="preserve">по предмету </w:t>
            </w:r>
            <w:r w:rsidR="00FC2094">
              <w:t>«Основы безопасности и защиты Родины»</w:t>
            </w:r>
          </w:p>
        </w:tc>
        <w:tc>
          <w:tcPr>
            <w:tcW w:w="475" w:type="pct"/>
          </w:tcPr>
          <w:p w:rsidR="00FC2094" w:rsidRDefault="00A536D4" w:rsidP="00FC2094">
            <w:pPr>
              <w:spacing w:line="240" w:lineRule="atLeast"/>
              <w:ind w:left="-28" w:right="-55"/>
              <w:contextualSpacing/>
              <w:jc w:val="center"/>
            </w:pPr>
            <w:r>
              <w:t>Единиц</w:t>
            </w:r>
          </w:p>
        </w:tc>
        <w:tc>
          <w:tcPr>
            <w:tcW w:w="437" w:type="pct"/>
          </w:tcPr>
          <w:p w:rsidR="00FC2094" w:rsidRDefault="00910AB1" w:rsidP="00286012">
            <w:pPr>
              <w:spacing w:line="240" w:lineRule="atLeast"/>
              <w:contextualSpacing/>
              <w:jc w:val="center"/>
            </w:pPr>
            <w:r>
              <w:t>117</w:t>
            </w:r>
          </w:p>
        </w:tc>
        <w:tc>
          <w:tcPr>
            <w:tcW w:w="340" w:type="pct"/>
          </w:tcPr>
          <w:p w:rsidR="00FC2094" w:rsidRDefault="00E738E6" w:rsidP="00761B86">
            <w:pPr>
              <w:jc w:val="center"/>
            </w:pPr>
            <w:r>
              <w:t>2025</w:t>
            </w:r>
          </w:p>
        </w:tc>
        <w:tc>
          <w:tcPr>
            <w:tcW w:w="294" w:type="pct"/>
          </w:tcPr>
          <w:p w:rsidR="00FC2094" w:rsidRDefault="00910AB1" w:rsidP="00286012">
            <w:pPr>
              <w:jc w:val="center"/>
            </w:pPr>
            <w:r>
              <w:t>117</w:t>
            </w:r>
          </w:p>
        </w:tc>
        <w:tc>
          <w:tcPr>
            <w:tcW w:w="291" w:type="pct"/>
          </w:tcPr>
          <w:p w:rsidR="00FC2094" w:rsidRDefault="00910AB1" w:rsidP="00286012">
            <w:pPr>
              <w:jc w:val="center"/>
            </w:pPr>
            <w:r>
              <w:t>0</w:t>
            </w:r>
          </w:p>
        </w:tc>
        <w:tc>
          <w:tcPr>
            <w:tcW w:w="296" w:type="pct"/>
            <w:gridSpan w:val="2"/>
          </w:tcPr>
          <w:p w:rsidR="00FC2094" w:rsidRDefault="00910AB1" w:rsidP="00286012">
            <w:pPr>
              <w:jc w:val="center"/>
            </w:pPr>
            <w:r>
              <w:t>0</w:t>
            </w:r>
          </w:p>
        </w:tc>
        <w:tc>
          <w:tcPr>
            <w:tcW w:w="578" w:type="pct"/>
          </w:tcPr>
          <w:p w:rsidR="00FC2094" w:rsidRPr="00602E7B" w:rsidRDefault="00E738E6" w:rsidP="00286012">
            <w:pPr>
              <w:spacing w:line="240" w:lineRule="atLeast"/>
              <w:contextualSpacing/>
            </w:pPr>
            <w:r w:rsidRPr="00602E7B">
              <w:t>Приобретение товаров, работ, услуг</w:t>
            </w:r>
          </w:p>
        </w:tc>
        <w:tc>
          <w:tcPr>
            <w:tcW w:w="971" w:type="pct"/>
          </w:tcPr>
          <w:p w:rsidR="00E738E6" w:rsidRDefault="00E738E6" w:rsidP="00E738E6">
            <w:pPr>
              <w:spacing w:line="240" w:lineRule="atLeast"/>
              <w:contextualSpacing/>
              <w:jc w:val="both"/>
            </w:pPr>
            <w:r>
              <w:t>В целях создания</w:t>
            </w:r>
          </w:p>
          <w:p w:rsidR="00E738E6" w:rsidRDefault="00E738E6" w:rsidP="00E738E6">
            <w:pPr>
              <w:spacing w:line="240" w:lineRule="atLeast"/>
              <w:contextualSpacing/>
              <w:jc w:val="both"/>
            </w:pPr>
            <w:r>
              <w:t>единого</w:t>
            </w:r>
          </w:p>
          <w:p w:rsidR="00E738E6" w:rsidRDefault="00E738E6" w:rsidP="00E738E6">
            <w:pPr>
              <w:spacing w:line="240" w:lineRule="atLeast"/>
              <w:contextualSpacing/>
              <w:jc w:val="both"/>
            </w:pPr>
            <w:r>
              <w:t>образовательного пространства в образовательных организациях,</w:t>
            </w:r>
          </w:p>
          <w:p w:rsidR="00E738E6" w:rsidRDefault="00E738E6" w:rsidP="00E738E6">
            <w:pPr>
              <w:spacing w:line="240" w:lineRule="atLeast"/>
              <w:contextualSpacing/>
              <w:jc w:val="both"/>
            </w:pPr>
            <w:proofErr w:type="gramStart"/>
            <w:r>
              <w:t>реализующих</w:t>
            </w:r>
            <w:proofErr w:type="gramEnd"/>
            <w:r>
              <w:t xml:space="preserve">  программы общего образования, а также развития современных</w:t>
            </w:r>
          </w:p>
          <w:p w:rsidR="00E738E6" w:rsidRDefault="00E738E6" w:rsidP="00E738E6">
            <w:pPr>
              <w:spacing w:line="240" w:lineRule="atLeast"/>
              <w:contextualSpacing/>
              <w:jc w:val="both"/>
            </w:pPr>
            <w:r>
              <w:t xml:space="preserve">компетенций и навыков у обучающихся оснащена (обновлена) материально- техническая база кабинетов </w:t>
            </w:r>
          </w:p>
          <w:p w:rsidR="00FC2094" w:rsidRDefault="00E738E6" w:rsidP="00E738E6">
            <w:pPr>
              <w:jc w:val="both"/>
            </w:pPr>
            <w:r>
              <w:t>«Основы безопасности и защиты Родины»</w:t>
            </w:r>
          </w:p>
        </w:tc>
      </w:tr>
    </w:tbl>
    <w:p w:rsidR="00016AC2" w:rsidRDefault="00016AC2" w:rsidP="002D0E73">
      <w:pPr>
        <w:pStyle w:val="a3"/>
        <w:contextualSpacing/>
        <w:rPr>
          <w:sz w:val="16"/>
          <w:szCs w:val="16"/>
          <w:vertAlign w:val="superscript"/>
        </w:rPr>
      </w:pPr>
    </w:p>
    <w:p w:rsidR="00F6145C" w:rsidRPr="006D40CB" w:rsidRDefault="00B73F24" w:rsidP="006D0AD8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  <w:rPr>
          <w:sz w:val="26"/>
          <w:szCs w:val="26"/>
        </w:rPr>
      </w:pPr>
      <w:r>
        <w:rPr>
          <w:sz w:val="26"/>
          <w:szCs w:val="26"/>
        </w:rPr>
        <w:t>5</w:t>
      </w:r>
      <w:r w:rsidR="00F6145C" w:rsidRPr="006D40CB">
        <w:rPr>
          <w:sz w:val="26"/>
          <w:szCs w:val="26"/>
        </w:rPr>
        <w:t xml:space="preserve">. Финансовое обеспечение 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5"/>
        <w:gridCol w:w="1701"/>
        <w:gridCol w:w="1560"/>
        <w:gridCol w:w="1417"/>
        <w:gridCol w:w="1418"/>
      </w:tblGrid>
      <w:tr w:rsidR="00BC18E5" w:rsidRPr="00A35F64" w:rsidTr="004245A7">
        <w:trPr>
          <w:trHeight w:val="303"/>
          <w:tblHeader/>
        </w:trPr>
        <w:tc>
          <w:tcPr>
            <w:tcW w:w="8505" w:type="dxa"/>
            <w:vMerge w:val="restart"/>
            <w:vAlign w:val="center"/>
          </w:tcPr>
          <w:p w:rsidR="00BC18E5" w:rsidRPr="00A35F64" w:rsidRDefault="00BC18E5" w:rsidP="00B764B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Источник финансового обеспечения</w:t>
            </w:r>
          </w:p>
        </w:tc>
        <w:tc>
          <w:tcPr>
            <w:tcW w:w="6096" w:type="dxa"/>
            <w:gridSpan w:val="4"/>
            <w:vAlign w:val="center"/>
          </w:tcPr>
          <w:p w:rsidR="00BC18E5" w:rsidRPr="00A35F64" w:rsidRDefault="00BC18E5" w:rsidP="00B764B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Объем финансового обеспечения по годам реализации, тыс. рублей</w:t>
            </w:r>
          </w:p>
        </w:tc>
      </w:tr>
      <w:tr w:rsidR="00BC18E5" w:rsidRPr="00A35F64" w:rsidTr="004245A7">
        <w:trPr>
          <w:trHeight w:val="317"/>
          <w:tblHeader/>
        </w:trPr>
        <w:tc>
          <w:tcPr>
            <w:tcW w:w="8505" w:type="dxa"/>
            <w:vMerge/>
            <w:vAlign w:val="center"/>
          </w:tcPr>
          <w:p w:rsidR="00BC18E5" w:rsidRPr="00A35F64" w:rsidRDefault="00BC18E5" w:rsidP="00B764B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701" w:type="dxa"/>
            <w:vAlign w:val="center"/>
          </w:tcPr>
          <w:p w:rsidR="00BC18E5" w:rsidRPr="00A35F64" w:rsidRDefault="00BC18E5" w:rsidP="00761B86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761B86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vAlign w:val="center"/>
          </w:tcPr>
          <w:p w:rsidR="00BC18E5" w:rsidRPr="00A35F64" w:rsidRDefault="00BC18E5" w:rsidP="00761B86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761B86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BC18E5" w:rsidRPr="00A35F64" w:rsidRDefault="00BC18E5" w:rsidP="00761B86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761B86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</w:tcPr>
          <w:p w:rsidR="00BC18E5" w:rsidRPr="00A35F64" w:rsidRDefault="00BC18E5" w:rsidP="00B764B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В</w:t>
            </w:r>
            <w:r>
              <w:t>сего</w:t>
            </w:r>
            <w:r w:rsidRPr="00A35F64">
              <w:t>:</w:t>
            </w:r>
          </w:p>
        </w:tc>
      </w:tr>
      <w:tr w:rsidR="00BC18E5" w:rsidRPr="00A35F64" w:rsidTr="004245A7">
        <w:trPr>
          <w:trHeight w:val="143"/>
          <w:tblHeader/>
        </w:trPr>
        <w:tc>
          <w:tcPr>
            <w:tcW w:w="8505" w:type="dxa"/>
            <w:vAlign w:val="center"/>
          </w:tcPr>
          <w:p w:rsidR="00BC18E5" w:rsidRPr="00A35F64" w:rsidRDefault="00BC18E5" w:rsidP="00B764B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1</w:t>
            </w:r>
          </w:p>
        </w:tc>
        <w:tc>
          <w:tcPr>
            <w:tcW w:w="1701" w:type="dxa"/>
            <w:vAlign w:val="center"/>
          </w:tcPr>
          <w:p w:rsidR="00BC18E5" w:rsidRPr="00A35F64" w:rsidRDefault="00BC18E5" w:rsidP="00B764B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2</w:t>
            </w:r>
          </w:p>
        </w:tc>
        <w:tc>
          <w:tcPr>
            <w:tcW w:w="1560" w:type="dxa"/>
            <w:vAlign w:val="center"/>
          </w:tcPr>
          <w:p w:rsidR="00BC18E5" w:rsidRPr="00A35F64" w:rsidRDefault="00BC18E5" w:rsidP="00B764B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3</w:t>
            </w:r>
          </w:p>
        </w:tc>
        <w:tc>
          <w:tcPr>
            <w:tcW w:w="1417" w:type="dxa"/>
            <w:vAlign w:val="center"/>
          </w:tcPr>
          <w:p w:rsidR="00BC18E5" w:rsidRPr="00A35F64" w:rsidRDefault="00BC18E5" w:rsidP="00B764B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A35F64">
              <w:t>4</w:t>
            </w:r>
          </w:p>
        </w:tc>
        <w:tc>
          <w:tcPr>
            <w:tcW w:w="1418" w:type="dxa"/>
          </w:tcPr>
          <w:p w:rsidR="00BC18E5" w:rsidRPr="00A35F64" w:rsidRDefault="00E37F7E" w:rsidP="00B764B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</w:t>
            </w:r>
          </w:p>
        </w:tc>
      </w:tr>
      <w:tr w:rsidR="003F2987" w:rsidRPr="00A35F64" w:rsidTr="004245A7">
        <w:trPr>
          <w:trHeight w:val="193"/>
        </w:trPr>
        <w:tc>
          <w:tcPr>
            <w:tcW w:w="8505" w:type="dxa"/>
          </w:tcPr>
          <w:p w:rsidR="003F2987" w:rsidRPr="00E32680" w:rsidRDefault="003F2987" w:rsidP="00286012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 xml:space="preserve">Всего, в </w:t>
            </w:r>
            <w:proofErr w:type="spellStart"/>
            <w:r>
              <w:t>т.ч</w:t>
            </w:r>
            <w:proofErr w:type="spellEnd"/>
            <w:r>
              <w:t>.:</w:t>
            </w:r>
          </w:p>
        </w:tc>
        <w:tc>
          <w:tcPr>
            <w:tcW w:w="1701" w:type="dxa"/>
          </w:tcPr>
          <w:p w:rsidR="003F2987" w:rsidRPr="003C54B1" w:rsidRDefault="00104BA4" w:rsidP="009773F8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39 553,5</w:t>
            </w:r>
          </w:p>
        </w:tc>
        <w:tc>
          <w:tcPr>
            <w:tcW w:w="1560" w:type="dxa"/>
          </w:tcPr>
          <w:p w:rsidR="003F2987" w:rsidRPr="003C54B1" w:rsidRDefault="00104BA4" w:rsidP="009773F8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2 200,0</w:t>
            </w:r>
          </w:p>
        </w:tc>
        <w:tc>
          <w:tcPr>
            <w:tcW w:w="1417" w:type="dxa"/>
          </w:tcPr>
          <w:p w:rsidR="003F2987" w:rsidRPr="003C54B1" w:rsidRDefault="00104BA4" w:rsidP="009773F8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2 200,0</w:t>
            </w:r>
          </w:p>
        </w:tc>
        <w:tc>
          <w:tcPr>
            <w:tcW w:w="1418" w:type="dxa"/>
          </w:tcPr>
          <w:p w:rsidR="003F2987" w:rsidRPr="003C54B1" w:rsidRDefault="00104BA4" w:rsidP="009773F8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43 953,5</w:t>
            </w:r>
          </w:p>
        </w:tc>
      </w:tr>
      <w:tr w:rsidR="00104BA4" w:rsidRPr="00A35F64" w:rsidTr="004245A7">
        <w:trPr>
          <w:trHeight w:val="193"/>
        </w:trPr>
        <w:tc>
          <w:tcPr>
            <w:tcW w:w="8505" w:type="dxa"/>
          </w:tcPr>
          <w:p w:rsidR="00104BA4" w:rsidRPr="00927124" w:rsidRDefault="00104BA4" w:rsidP="00286012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>
              <w:t>1. Бюджет города Челябинска (всего), из них:</w:t>
            </w:r>
          </w:p>
        </w:tc>
        <w:tc>
          <w:tcPr>
            <w:tcW w:w="1701" w:type="dxa"/>
          </w:tcPr>
          <w:p w:rsidR="00104BA4" w:rsidRPr="003C54B1" w:rsidRDefault="00104BA4" w:rsidP="007204E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39 553,5</w:t>
            </w:r>
          </w:p>
        </w:tc>
        <w:tc>
          <w:tcPr>
            <w:tcW w:w="1560" w:type="dxa"/>
          </w:tcPr>
          <w:p w:rsidR="00104BA4" w:rsidRPr="003C54B1" w:rsidRDefault="00104BA4" w:rsidP="007204E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2 200,0</w:t>
            </w:r>
          </w:p>
        </w:tc>
        <w:tc>
          <w:tcPr>
            <w:tcW w:w="1417" w:type="dxa"/>
          </w:tcPr>
          <w:p w:rsidR="00104BA4" w:rsidRPr="003C54B1" w:rsidRDefault="00104BA4" w:rsidP="007204E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2 200,0</w:t>
            </w:r>
          </w:p>
        </w:tc>
        <w:tc>
          <w:tcPr>
            <w:tcW w:w="1418" w:type="dxa"/>
          </w:tcPr>
          <w:p w:rsidR="00104BA4" w:rsidRPr="003C54B1" w:rsidRDefault="00104BA4" w:rsidP="007204E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43 953,5</w:t>
            </w:r>
          </w:p>
        </w:tc>
      </w:tr>
      <w:tr w:rsidR="00104BA4" w:rsidRPr="00A35F64" w:rsidTr="004245A7">
        <w:trPr>
          <w:trHeight w:val="193"/>
        </w:trPr>
        <w:tc>
          <w:tcPr>
            <w:tcW w:w="8505" w:type="dxa"/>
          </w:tcPr>
          <w:p w:rsidR="00104BA4" w:rsidRPr="003C54B1" w:rsidRDefault="00104BA4" w:rsidP="00286012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>1.1. средства областного бюджета</w:t>
            </w:r>
          </w:p>
        </w:tc>
        <w:tc>
          <w:tcPr>
            <w:tcW w:w="1701" w:type="dxa"/>
          </w:tcPr>
          <w:p w:rsidR="00104BA4" w:rsidRPr="00312A3C" w:rsidRDefault="00104BA4" w:rsidP="009773F8">
            <w:pPr>
              <w:jc w:val="center"/>
            </w:pPr>
            <w:r>
              <w:t>20 000,0</w:t>
            </w:r>
          </w:p>
        </w:tc>
        <w:tc>
          <w:tcPr>
            <w:tcW w:w="1560" w:type="dxa"/>
          </w:tcPr>
          <w:p w:rsidR="00104BA4" w:rsidRPr="00312A3C" w:rsidRDefault="00104BA4" w:rsidP="009773F8">
            <w:pPr>
              <w:jc w:val="center"/>
            </w:pPr>
            <w:r>
              <w:t>0,0</w:t>
            </w:r>
          </w:p>
        </w:tc>
        <w:tc>
          <w:tcPr>
            <w:tcW w:w="1417" w:type="dxa"/>
          </w:tcPr>
          <w:p w:rsidR="00104BA4" w:rsidRPr="00312A3C" w:rsidRDefault="00104BA4" w:rsidP="009773F8">
            <w:pPr>
              <w:jc w:val="center"/>
            </w:pPr>
            <w:r>
              <w:t>0,0</w:t>
            </w:r>
          </w:p>
        </w:tc>
        <w:tc>
          <w:tcPr>
            <w:tcW w:w="1418" w:type="dxa"/>
          </w:tcPr>
          <w:p w:rsidR="00104BA4" w:rsidRDefault="00104BA4" w:rsidP="009773F8">
            <w:pPr>
              <w:jc w:val="center"/>
            </w:pPr>
            <w:r>
              <w:t>20 000,0</w:t>
            </w:r>
          </w:p>
        </w:tc>
      </w:tr>
      <w:tr w:rsidR="00104BA4" w:rsidRPr="00A35F64" w:rsidTr="004245A7">
        <w:trPr>
          <w:trHeight w:val="193"/>
        </w:trPr>
        <w:tc>
          <w:tcPr>
            <w:tcW w:w="8505" w:type="dxa"/>
          </w:tcPr>
          <w:p w:rsidR="00104BA4" w:rsidRPr="003C54B1" w:rsidRDefault="00104BA4" w:rsidP="00286012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>
              <w:t>1.2. средства бюджета города</w:t>
            </w:r>
          </w:p>
        </w:tc>
        <w:tc>
          <w:tcPr>
            <w:tcW w:w="1701" w:type="dxa"/>
          </w:tcPr>
          <w:p w:rsidR="00104BA4" w:rsidRPr="003C54B1" w:rsidRDefault="00104BA4" w:rsidP="00221AA8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19 553,5</w:t>
            </w:r>
          </w:p>
        </w:tc>
        <w:tc>
          <w:tcPr>
            <w:tcW w:w="1560" w:type="dxa"/>
          </w:tcPr>
          <w:p w:rsidR="00104BA4" w:rsidRPr="003C54B1" w:rsidRDefault="00104BA4" w:rsidP="00221AA8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2 200,0</w:t>
            </w:r>
          </w:p>
        </w:tc>
        <w:tc>
          <w:tcPr>
            <w:tcW w:w="1417" w:type="dxa"/>
          </w:tcPr>
          <w:p w:rsidR="00104BA4" w:rsidRPr="003C54B1" w:rsidRDefault="00104BA4" w:rsidP="00221AA8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2 200,0</w:t>
            </w:r>
          </w:p>
        </w:tc>
        <w:tc>
          <w:tcPr>
            <w:tcW w:w="1418" w:type="dxa"/>
          </w:tcPr>
          <w:p w:rsidR="00104BA4" w:rsidRPr="003C54B1" w:rsidRDefault="00104BA4" w:rsidP="00221AA8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23 953,5</w:t>
            </w:r>
          </w:p>
        </w:tc>
      </w:tr>
      <w:tr w:rsidR="00104BA4" w:rsidRPr="00A35F64" w:rsidTr="004245A7">
        <w:trPr>
          <w:trHeight w:val="193"/>
        </w:trPr>
        <w:tc>
          <w:tcPr>
            <w:tcW w:w="14601" w:type="dxa"/>
            <w:gridSpan w:val="5"/>
          </w:tcPr>
          <w:p w:rsidR="00104BA4" w:rsidRDefault="00FF4AB1" w:rsidP="00980111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both"/>
            </w:pPr>
            <w:r>
              <w:rPr>
                <w:bCs/>
                <w:color w:val="000000"/>
                <w:u w:color="000000"/>
              </w:rPr>
              <w:lastRenderedPageBreak/>
              <w:t>О</w:t>
            </w:r>
            <w:r w:rsidRPr="00040BB2">
              <w:rPr>
                <w:bCs/>
                <w:color w:val="000000"/>
                <w:u w:color="000000"/>
              </w:rPr>
              <w:t>борудован</w:t>
            </w:r>
            <w:r>
              <w:rPr>
                <w:bCs/>
                <w:color w:val="000000"/>
                <w:u w:color="000000"/>
              </w:rPr>
              <w:t>ы</w:t>
            </w:r>
            <w:r w:rsidRPr="00040BB2">
              <w:rPr>
                <w:bCs/>
                <w:color w:val="000000"/>
                <w:u w:color="000000"/>
              </w:rPr>
              <w:t xml:space="preserve"> пункт</w:t>
            </w:r>
            <w:r>
              <w:rPr>
                <w:bCs/>
                <w:color w:val="000000"/>
                <w:u w:color="000000"/>
              </w:rPr>
              <w:t>ы</w:t>
            </w:r>
            <w:r w:rsidRPr="00040BB2">
              <w:rPr>
                <w:bCs/>
                <w:color w:val="000000"/>
                <w:u w:color="000000"/>
              </w:rPr>
              <w:t xml:space="preserve"> проведения экзаменов государственной итоговой аттестации по образовательным программам основного общего образования</w:t>
            </w:r>
          </w:p>
        </w:tc>
      </w:tr>
      <w:tr w:rsidR="00104BA4" w:rsidRPr="00A35F64" w:rsidTr="004245A7">
        <w:trPr>
          <w:trHeight w:val="193"/>
        </w:trPr>
        <w:tc>
          <w:tcPr>
            <w:tcW w:w="8505" w:type="dxa"/>
          </w:tcPr>
          <w:p w:rsidR="00104BA4" w:rsidRDefault="00104BA4" w:rsidP="00286012">
            <w:pPr>
              <w:spacing w:line="240" w:lineRule="atLeast"/>
              <w:ind w:left="34" w:right="100"/>
              <w:contextualSpacing/>
              <w:jc w:val="both"/>
              <w:rPr>
                <w:bCs/>
                <w:color w:val="000000"/>
                <w:u w:color="000000"/>
              </w:rPr>
            </w:pPr>
            <w:r>
              <w:t>1. Бюджет города Челябинска (всего), из них:</w:t>
            </w:r>
          </w:p>
        </w:tc>
        <w:tc>
          <w:tcPr>
            <w:tcW w:w="1701" w:type="dxa"/>
          </w:tcPr>
          <w:p w:rsidR="00104BA4" w:rsidRPr="003C54B1" w:rsidRDefault="00104BA4" w:rsidP="007204E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2 200,0</w:t>
            </w:r>
          </w:p>
        </w:tc>
        <w:tc>
          <w:tcPr>
            <w:tcW w:w="1560" w:type="dxa"/>
          </w:tcPr>
          <w:p w:rsidR="00104BA4" w:rsidRPr="003C54B1" w:rsidRDefault="00104BA4" w:rsidP="007204E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2 200,0</w:t>
            </w:r>
          </w:p>
        </w:tc>
        <w:tc>
          <w:tcPr>
            <w:tcW w:w="1417" w:type="dxa"/>
          </w:tcPr>
          <w:p w:rsidR="00104BA4" w:rsidRPr="003C54B1" w:rsidRDefault="00104BA4" w:rsidP="007204E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2 200,0</w:t>
            </w:r>
          </w:p>
        </w:tc>
        <w:tc>
          <w:tcPr>
            <w:tcW w:w="1418" w:type="dxa"/>
          </w:tcPr>
          <w:p w:rsidR="00104BA4" w:rsidRPr="003C54B1" w:rsidRDefault="00104BA4" w:rsidP="007204E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6 600,0</w:t>
            </w:r>
          </w:p>
        </w:tc>
      </w:tr>
      <w:tr w:rsidR="00104BA4" w:rsidRPr="00A35F64" w:rsidTr="004245A7">
        <w:trPr>
          <w:trHeight w:val="193"/>
        </w:trPr>
        <w:tc>
          <w:tcPr>
            <w:tcW w:w="8505" w:type="dxa"/>
          </w:tcPr>
          <w:p w:rsidR="00104BA4" w:rsidRPr="003C54B1" w:rsidRDefault="00104BA4" w:rsidP="00286012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ind w:left="34"/>
              <w:jc w:val="both"/>
            </w:pPr>
            <w:r>
              <w:t>1.1. средства бюджета города</w:t>
            </w:r>
          </w:p>
        </w:tc>
        <w:tc>
          <w:tcPr>
            <w:tcW w:w="1701" w:type="dxa"/>
          </w:tcPr>
          <w:p w:rsidR="00104BA4" w:rsidRPr="003C54B1" w:rsidRDefault="00104BA4" w:rsidP="00221AA8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2 200,0</w:t>
            </w:r>
          </w:p>
        </w:tc>
        <w:tc>
          <w:tcPr>
            <w:tcW w:w="1560" w:type="dxa"/>
          </w:tcPr>
          <w:p w:rsidR="00104BA4" w:rsidRPr="003C54B1" w:rsidRDefault="00104BA4" w:rsidP="00221AA8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2 200,0</w:t>
            </w:r>
          </w:p>
        </w:tc>
        <w:tc>
          <w:tcPr>
            <w:tcW w:w="1417" w:type="dxa"/>
          </w:tcPr>
          <w:p w:rsidR="00104BA4" w:rsidRPr="003C54B1" w:rsidRDefault="00104BA4" w:rsidP="00221AA8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2 200,0</w:t>
            </w:r>
          </w:p>
        </w:tc>
        <w:tc>
          <w:tcPr>
            <w:tcW w:w="1418" w:type="dxa"/>
          </w:tcPr>
          <w:p w:rsidR="00104BA4" w:rsidRPr="003C54B1" w:rsidRDefault="00104BA4" w:rsidP="00221AA8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6 600,0</w:t>
            </w:r>
          </w:p>
        </w:tc>
      </w:tr>
      <w:tr w:rsidR="00104BA4" w:rsidRPr="00A35F64" w:rsidTr="004245A7">
        <w:trPr>
          <w:trHeight w:val="193"/>
        </w:trPr>
        <w:tc>
          <w:tcPr>
            <w:tcW w:w="14601" w:type="dxa"/>
            <w:gridSpan w:val="5"/>
          </w:tcPr>
          <w:p w:rsidR="00104BA4" w:rsidRPr="003C54B1" w:rsidRDefault="00FF4AB1" w:rsidP="00945C5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both"/>
            </w:pPr>
            <w:r>
              <w:t>Созданы научные детские площадки</w:t>
            </w:r>
          </w:p>
        </w:tc>
      </w:tr>
      <w:tr w:rsidR="00104BA4" w:rsidRPr="00A35F64" w:rsidTr="004245A7">
        <w:trPr>
          <w:trHeight w:val="193"/>
        </w:trPr>
        <w:tc>
          <w:tcPr>
            <w:tcW w:w="8505" w:type="dxa"/>
          </w:tcPr>
          <w:p w:rsidR="00104BA4" w:rsidRDefault="00104BA4" w:rsidP="00286012">
            <w:pPr>
              <w:spacing w:line="240" w:lineRule="atLeast"/>
              <w:ind w:left="34" w:right="100"/>
              <w:contextualSpacing/>
              <w:jc w:val="both"/>
              <w:rPr>
                <w:bCs/>
                <w:color w:val="000000"/>
                <w:u w:color="000000"/>
              </w:rPr>
            </w:pPr>
            <w:r>
              <w:t>1. Бюджет города Челябинска (всего), из них:</w:t>
            </w:r>
          </w:p>
        </w:tc>
        <w:tc>
          <w:tcPr>
            <w:tcW w:w="1701" w:type="dxa"/>
          </w:tcPr>
          <w:p w:rsidR="00104BA4" w:rsidRPr="00312A3C" w:rsidRDefault="00104BA4" w:rsidP="009773F8">
            <w:pPr>
              <w:jc w:val="center"/>
            </w:pPr>
            <w:r>
              <w:t>20 200,0</w:t>
            </w:r>
          </w:p>
        </w:tc>
        <w:tc>
          <w:tcPr>
            <w:tcW w:w="1560" w:type="dxa"/>
          </w:tcPr>
          <w:p w:rsidR="00104BA4" w:rsidRPr="00312A3C" w:rsidRDefault="00104BA4" w:rsidP="007204EE">
            <w:pPr>
              <w:jc w:val="center"/>
            </w:pPr>
            <w:r>
              <w:t>0,0</w:t>
            </w:r>
          </w:p>
        </w:tc>
        <w:tc>
          <w:tcPr>
            <w:tcW w:w="1417" w:type="dxa"/>
          </w:tcPr>
          <w:p w:rsidR="00104BA4" w:rsidRPr="00312A3C" w:rsidRDefault="00104BA4" w:rsidP="007204EE">
            <w:pPr>
              <w:jc w:val="center"/>
            </w:pPr>
            <w:r>
              <w:t>0,0</w:t>
            </w:r>
          </w:p>
        </w:tc>
        <w:tc>
          <w:tcPr>
            <w:tcW w:w="1418" w:type="dxa"/>
          </w:tcPr>
          <w:p w:rsidR="00104BA4" w:rsidRDefault="00104BA4" w:rsidP="009773F8">
            <w:pPr>
              <w:jc w:val="center"/>
            </w:pPr>
            <w:r>
              <w:t>20 200,0</w:t>
            </w:r>
          </w:p>
        </w:tc>
      </w:tr>
      <w:tr w:rsidR="00104BA4" w:rsidRPr="00A35F64" w:rsidTr="004245A7">
        <w:trPr>
          <w:trHeight w:val="193"/>
        </w:trPr>
        <w:tc>
          <w:tcPr>
            <w:tcW w:w="8505" w:type="dxa"/>
          </w:tcPr>
          <w:p w:rsidR="00104BA4" w:rsidRPr="003C54B1" w:rsidRDefault="00104BA4" w:rsidP="00286012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ind w:left="34"/>
              <w:jc w:val="both"/>
            </w:pPr>
            <w:r>
              <w:t>1.1. средства областного бюджета</w:t>
            </w:r>
          </w:p>
        </w:tc>
        <w:tc>
          <w:tcPr>
            <w:tcW w:w="1701" w:type="dxa"/>
          </w:tcPr>
          <w:p w:rsidR="00104BA4" w:rsidRPr="00312A3C" w:rsidRDefault="00104BA4" w:rsidP="003F2987">
            <w:pPr>
              <w:jc w:val="center"/>
            </w:pPr>
            <w:r>
              <w:t>20 000,0</w:t>
            </w:r>
          </w:p>
        </w:tc>
        <w:tc>
          <w:tcPr>
            <w:tcW w:w="1560" w:type="dxa"/>
          </w:tcPr>
          <w:p w:rsidR="00104BA4" w:rsidRPr="00312A3C" w:rsidRDefault="00104BA4" w:rsidP="003F2987">
            <w:pPr>
              <w:jc w:val="center"/>
            </w:pPr>
            <w:r>
              <w:t>0,0</w:t>
            </w:r>
          </w:p>
        </w:tc>
        <w:tc>
          <w:tcPr>
            <w:tcW w:w="1417" w:type="dxa"/>
          </w:tcPr>
          <w:p w:rsidR="00104BA4" w:rsidRPr="00312A3C" w:rsidRDefault="00104BA4" w:rsidP="003F2987">
            <w:pPr>
              <w:jc w:val="center"/>
            </w:pPr>
            <w:r>
              <w:t>0,0</w:t>
            </w:r>
          </w:p>
        </w:tc>
        <w:tc>
          <w:tcPr>
            <w:tcW w:w="1418" w:type="dxa"/>
          </w:tcPr>
          <w:p w:rsidR="00104BA4" w:rsidRPr="00312A3C" w:rsidRDefault="00104BA4" w:rsidP="007204EE">
            <w:pPr>
              <w:jc w:val="center"/>
            </w:pPr>
            <w:r>
              <w:t>20 000,0</w:t>
            </w:r>
          </w:p>
        </w:tc>
      </w:tr>
      <w:tr w:rsidR="00104BA4" w:rsidRPr="00A35F64" w:rsidTr="004245A7">
        <w:trPr>
          <w:trHeight w:val="193"/>
        </w:trPr>
        <w:tc>
          <w:tcPr>
            <w:tcW w:w="8505" w:type="dxa"/>
          </w:tcPr>
          <w:p w:rsidR="00104BA4" w:rsidRPr="003C54B1" w:rsidRDefault="00104BA4" w:rsidP="00761B86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ind w:left="34"/>
              <w:jc w:val="both"/>
            </w:pPr>
            <w:r>
              <w:t>1.2. средства бюджета города</w:t>
            </w:r>
          </w:p>
        </w:tc>
        <w:tc>
          <w:tcPr>
            <w:tcW w:w="1701" w:type="dxa"/>
          </w:tcPr>
          <w:p w:rsidR="00104BA4" w:rsidRPr="00312A3C" w:rsidRDefault="00104BA4" w:rsidP="008633F4">
            <w:pPr>
              <w:jc w:val="center"/>
            </w:pPr>
            <w:r>
              <w:t>200,0</w:t>
            </w:r>
          </w:p>
        </w:tc>
        <w:tc>
          <w:tcPr>
            <w:tcW w:w="1560" w:type="dxa"/>
          </w:tcPr>
          <w:p w:rsidR="00104BA4" w:rsidRPr="00312A3C" w:rsidRDefault="00104BA4" w:rsidP="003F2987">
            <w:pPr>
              <w:jc w:val="center"/>
            </w:pPr>
            <w:r>
              <w:t>0,0</w:t>
            </w:r>
          </w:p>
        </w:tc>
        <w:tc>
          <w:tcPr>
            <w:tcW w:w="1417" w:type="dxa"/>
          </w:tcPr>
          <w:p w:rsidR="00104BA4" w:rsidRPr="00312A3C" w:rsidRDefault="00104BA4" w:rsidP="003F2987">
            <w:pPr>
              <w:jc w:val="center"/>
            </w:pPr>
            <w:r>
              <w:t>0,0</w:t>
            </w:r>
          </w:p>
        </w:tc>
        <w:tc>
          <w:tcPr>
            <w:tcW w:w="1418" w:type="dxa"/>
          </w:tcPr>
          <w:p w:rsidR="00104BA4" w:rsidRPr="00312A3C" w:rsidRDefault="00104BA4" w:rsidP="007204EE">
            <w:pPr>
              <w:jc w:val="center"/>
            </w:pPr>
            <w:r>
              <w:t>200,0</w:t>
            </w:r>
          </w:p>
        </w:tc>
      </w:tr>
      <w:tr w:rsidR="00104BA4" w:rsidRPr="00A35F64" w:rsidTr="00BD1FF3">
        <w:trPr>
          <w:trHeight w:val="193"/>
        </w:trPr>
        <w:tc>
          <w:tcPr>
            <w:tcW w:w="14601" w:type="dxa"/>
            <w:gridSpan w:val="5"/>
          </w:tcPr>
          <w:p w:rsidR="00104BA4" w:rsidRDefault="00EE5949" w:rsidP="00910AB1">
            <w:pPr>
              <w:jc w:val="both"/>
            </w:pPr>
            <w:r>
              <w:t>Оснащены кабинеты муниципальных образовательных организаций оборудованием по предмету «Основы безопасности и защиты Родины»</w:t>
            </w:r>
          </w:p>
        </w:tc>
      </w:tr>
      <w:tr w:rsidR="00104BA4" w:rsidRPr="00A35F64" w:rsidTr="00D56428">
        <w:trPr>
          <w:trHeight w:val="193"/>
        </w:trPr>
        <w:tc>
          <w:tcPr>
            <w:tcW w:w="8505" w:type="dxa"/>
          </w:tcPr>
          <w:p w:rsidR="00104BA4" w:rsidRDefault="00104BA4" w:rsidP="00D56428">
            <w:pPr>
              <w:spacing w:line="240" w:lineRule="atLeast"/>
              <w:ind w:left="34" w:right="100"/>
              <w:contextualSpacing/>
              <w:jc w:val="both"/>
              <w:rPr>
                <w:bCs/>
                <w:color w:val="000000"/>
                <w:u w:color="000000"/>
              </w:rPr>
            </w:pPr>
            <w:r>
              <w:t>1. Бюджет города Челябинска (всего), из них:</w:t>
            </w:r>
          </w:p>
        </w:tc>
        <w:tc>
          <w:tcPr>
            <w:tcW w:w="1701" w:type="dxa"/>
          </w:tcPr>
          <w:p w:rsidR="00104BA4" w:rsidRPr="00312A3C" w:rsidRDefault="00104BA4" w:rsidP="00D56428">
            <w:pPr>
              <w:jc w:val="center"/>
            </w:pPr>
            <w:r>
              <w:t>17 153,5</w:t>
            </w:r>
          </w:p>
        </w:tc>
        <w:tc>
          <w:tcPr>
            <w:tcW w:w="1560" w:type="dxa"/>
          </w:tcPr>
          <w:p w:rsidR="00104BA4" w:rsidRPr="00312A3C" w:rsidRDefault="00104BA4" w:rsidP="00D56428">
            <w:pPr>
              <w:jc w:val="center"/>
            </w:pPr>
            <w:r>
              <w:t>0,0</w:t>
            </w:r>
          </w:p>
        </w:tc>
        <w:tc>
          <w:tcPr>
            <w:tcW w:w="1417" w:type="dxa"/>
          </w:tcPr>
          <w:p w:rsidR="00104BA4" w:rsidRPr="00312A3C" w:rsidRDefault="00104BA4" w:rsidP="00D56428">
            <w:pPr>
              <w:jc w:val="center"/>
            </w:pPr>
            <w:r>
              <w:t>0,0</w:t>
            </w:r>
          </w:p>
        </w:tc>
        <w:tc>
          <w:tcPr>
            <w:tcW w:w="1418" w:type="dxa"/>
          </w:tcPr>
          <w:p w:rsidR="00104BA4" w:rsidRDefault="00104BA4" w:rsidP="00D56428">
            <w:pPr>
              <w:jc w:val="center"/>
            </w:pPr>
            <w:r>
              <w:t>17 153,5</w:t>
            </w:r>
          </w:p>
        </w:tc>
      </w:tr>
      <w:tr w:rsidR="00104BA4" w:rsidRPr="00A35F64" w:rsidTr="00D56428">
        <w:trPr>
          <w:trHeight w:val="193"/>
        </w:trPr>
        <w:tc>
          <w:tcPr>
            <w:tcW w:w="8505" w:type="dxa"/>
          </w:tcPr>
          <w:p w:rsidR="00104BA4" w:rsidRPr="003C54B1" w:rsidRDefault="00104BA4" w:rsidP="00D56428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ind w:left="34"/>
              <w:jc w:val="both"/>
            </w:pPr>
            <w:r>
              <w:t>1.1. средства бюджета города</w:t>
            </w:r>
          </w:p>
        </w:tc>
        <w:tc>
          <w:tcPr>
            <w:tcW w:w="1701" w:type="dxa"/>
          </w:tcPr>
          <w:p w:rsidR="00104BA4" w:rsidRPr="00312A3C" w:rsidRDefault="00104BA4" w:rsidP="007204EE">
            <w:pPr>
              <w:jc w:val="center"/>
            </w:pPr>
            <w:r>
              <w:t>17 153,5</w:t>
            </w:r>
          </w:p>
        </w:tc>
        <w:tc>
          <w:tcPr>
            <w:tcW w:w="1560" w:type="dxa"/>
          </w:tcPr>
          <w:p w:rsidR="00104BA4" w:rsidRPr="00312A3C" w:rsidRDefault="00104BA4" w:rsidP="007204EE">
            <w:pPr>
              <w:jc w:val="center"/>
            </w:pPr>
            <w:r>
              <w:t>0,0</w:t>
            </w:r>
          </w:p>
        </w:tc>
        <w:tc>
          <w:tcPr>
            <w:tcW w:w="1417" w:type="dxa"/>
          </w:tcPr>
          <w:p w:rsidR="00104BA4" w:rsidRPr="00312A3C" w:rsidRDefault="00104BA4" w:rsidP="007204EE">
            <w:pPr>
              <w:jc w:val="center"/>
            </w:pPr>
            <w:r>
              <w:t>0,0</w:t>
            </w:r>
          </w:p>
        </w:tc>
        <w:tc>
          <w:tcPr>
            <w:tcW w:w="1418" w:type="dxa"/>
          </w:tcPr>
          <w:p w:rsidR="00104BA4" w:rsidRDefault="00104BA4" w:rsidP="007204EE">
            <w:pPr>
              <w:jc w:val="center"/>
            </w:pPr>
            <w:r>
              <w:t>17 153,5</w:t>
            </w:r>
          </w:p>
        </w:tc>
      </w:tr>
    </w:tbl>
    <w:p w:rsidR="00EE5949" w:rsidRDefault="00EE5949" w:rsidP="00DF316A">
      <w:pPr>
        <w:spacing w:line="276" w:lineRule="auto"/>
        <w:ind w:left="360"/>
        <w:jc w:val="center"/>
        <w:rPr>
          <w:sz w:val="26"/>
          <w:szCs w:val="26"/>
        </w:rPr>
      </w:pPr>
    </w:p>
    <w:p w:rsidR="00A46B9F" w:rsidRPr="006D40CB" w:rsidRDefault="00B73F24" w:rsidP="00DF316A">
      <w:pPr>
        <w:spacing w:line="276" w:lineRule="auto"/>
        <w:ind w:left="360"/>
        <w:jc w:val="center"/>
        <w:rPr>
          <w:sz w:val="26"/>
          <w:szCs w:val="26"/>
        </w:rPr>
      </w:pPr>
      <w:r>
        <w:rPr>
          <w:sz w:val="26"/>
          <w:szCs w:val="26"/>
        </w:rPr>
        <w:t>6</w:t>
      </w:r>
      <w:r w:rsidR="00A46B9F" w:rsidRPr="006D40CB">
        <w:rPr>
          <w:sz w:val="26"/>
          <w:szCs w:val="26"/>
        </w:rPr>
        <w:t xml:space="preserve">. План реализации комплекса процессных мероприятий </w:t>
      </w:r>
    </w:p>
    <w:tbl>
      <w:tblPr>
        <w:tblW w:w="1460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8931"/>
        <w:gridCol w:w="1559"/>
        <w:gridCol w:w="1984"/>
        <w:gridCol w:w="2127"/>
      </w:tblGrid>
      <w:tr w:rsidR="000F0778" w:rsidRPr="00A35F64" w:rsidTr="004245A7">
        <w:trPr>
          <w:trHeight w:val="646"/>
          <w:tblHeader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778" w:rsidRPr="00A35F64" w:rsidRDefault="000F0778" w:rsidP="00B764BA">
            <w:pPr>
              <w:jc w:val="center"/>
            </w:pPr>
            <w:r w:rsidRPr="00A35F64">
              <w:t>Задача, мероприятие (результат) /</w:t>
            </w:r>
          </w:p>
          <w:p w:rsidR="000F0778" w:rsidRPr="00A35F64" w:rsidRDefault="000F0778" w:rsidP="00B764BA">
            <w:pPr>
              <w:jc w:val="center"/>
            </w:pPr>
            <w:r w:rsidRPr="00A35F64">
              <w:t>контрольная точка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778" w:rsidRPr="00A35F64" w:rsidRDefault="000F0778" w:rsidP="00B764BA">
            <w:pPr>
              <w:jc w:val="center"/>
            </w:pPr>
            <w:r w:rsidRPr="00A35F64">
              <w:t>Дата наступления контрольной точки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778" w:rsidRPr="00A35F64" w:rsidRDefault="000F0778" w:rsidP="00B764BA">
            <w:pPr>
              <w:jc w:val="center"/>
            </w:pPr>
            <w:r w:rsidRPr="00A35F64">
              <w:t>Ответственный исполнитель</w:t>
            </w:r>
          </w:p>
          <w:p w:rsidR="000F0778" w:rsidRPr="00A35F64" w:rsidRDefault="000F0778" w:rsidP="00B764BA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778" w:rsidRPr="00A35F64" w:rsidRDefault="000F0778" w:rsidP="00B764BA">
            <w:pPr>
              <w:jc w:val="center"/>
            </w:pPr>
            <w:r w:rsidRPr="00A35F64">
              <w:t>Вид подтверждающего документа</w:t>
            </w:r>
          </w:p>
          <w:p w:rsidR="000F0778" w:rsidRPr="00A35F64" w:rsidRDefault="000F0778" w:rsidP="00B764BA">
            <w:pPr>
              <w:jc w:val="center"/>
            </w:pPr>
          </w:p>
        </w:tc>
      </w:tr>
      <w:tr w:rsidR="000F0778" w:rsidRPr="00A35F64" w:rsidTr="004245A7">
        <w:trPr>
          <w:trHeight w:val="273"/>
          <w:tblHeader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778" w:rsidRPr="00A35F64" w:rsidRDefault="000F0778" w:rsidP="00B764BA">
            <w:pPr>
              <w:jc w:val="center"/>
            </w:pPr>
            <w:r w:rsidRPr="00A35F64"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778" w:rsidRPr="00A35F64" w:rsidRDefault="000F0778" w:rsidP="00B764BA">
            <w:pPr>
              <w:jc w:val="center"/>
            </w:pPr>
            <w:r w:rsidRPr="00A35F64"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778" w:rsidRPr="00A35F64" w:rsidRDefault="000F0778" w:rsidP="00B764BA">
            <w:pPr>
              <w:jc w:val="center"/>
            </w:pPr>
            <w:r w:rsidRPr="00A35F64"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778" w:rsidRPr="00A35F64" w:rsidRDefault="000F0778" w:rsidP="00B764BA">
            <w:pPr>
              <w:jc w:val="center"/>
            </w:pPr>
            <w:r w:rsidRPr="00A35F64">
              <w:t>4</w:t>
            </w:r>
          </w:p>
        </w:tc>
      </w:tr>
      <w:tr w:rsidR="0018507D" w:rsidRPr="00A35F64" w:rsidTr="004245A7">
        <w:trPr>
          <w:trHeight w:val="315"/>
        </w:trPr>
        <w:tc>
          <w:tcPr>
            <w:tcW w:w="146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507D" w:rsidRDefault="0018507D" w:rsidP="002A0259">
            <w:pPr>
              <w:ind w:left="-108" w:right="-108"/>
              <w:jc w:val="both"/>
            </w:pPr>
            <w:r>
              <w:t>Задача 1. Обеспечение возможности детям получать качественное общее образование в условиях, отвечающих современным требованиям, независимо от места проживания ребенка</w:t>
            </w:r>
          </w:p>
        </w:tc>
      </w:tr>
      <w:tr w:rsidR="000F0778" w:rsidRPr="00A35F64" w:rsidTr="004245A7">
        <w:trPr>
          <w:trHeight w:val="314"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778" w:rsidRPr="00A35F64" w:rsidRDefault="000F0778" w:rsidP="00945C51">
            <w:pPr>
              <w:jc w:val="both"/>
            </w:pPr>
            <w:r>
              <w:rPr>
                <w:bCs/>
                <w:color w:val="000000"/>
                <w:u w:color="000000"/>
              </w:rPr>
              <w:t>1. </w:t>
            </w:r>
            <w:r w:rsidR="00FF4AB1">
              <w:rPr>
                <w:bCs/>
                <w:color w:val="000000"/>
                <w:u w:color="000000"/>
              </w:rPr>
              <w:t>О</w:t>
            </w:r>
            <w:r w:rsidR="00FF4AB1" w:rsidRPr="00040BB2">
              <w:rPr>
                <w:bCs/>
                <w:color w:val="000000"/>
                <w:u w:color="000000"/>
              </w:rPr>
              <w:t>борудован</w:t>
            </w:r>
            <w:r w:rsidR="00FF4AB1">
              <w:rPr>
                <w:bCs/>
                <w:color w:val="000000"/>
                <w:u w:color="000000"/>
              </w:rPr>
              <w:t>ы</w:t>
            </w:r>
            <w:r w:rsidR="00FF4AB1" w:rsidRPr="00040BB2">
              <w:rPr>
                <w:bCs/>
                <w:color w:val="000000"/>
                <w:u w:color="000000"/>
              </w:rPr>
              <w:t xml:space="preserve"> пункт</w:t>
            </w:r>
            <w:r w:rsidR="00FF4AB1">
              <w:rPr>
                <w:bCs/>
                <w:color w:val="000000"/>
                <w:u w:color="000000"/>
              </w:rPr>
              <w:t>ы</w:t>
            </w:r>
            <w:r w:rsidR="00FF4AB1" w:rsidRPr="00040BB2">
              <w:rPr>
                <w:bCs/>
                <w:color w:val="000000"/>
                <w:u w:color="000000"/>
              </w:rPr>
              <w:t xml:space="preserve"> проведения экзаменов государственной итоговой аттестации по образовательным программам основного общего образования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778" w:rsidRPr="00F30B64" w:rsidRDefault="000F0778" w:rsidP="00B764BA">
            <w:pPr>
              <w:jc w:val="center"/>
            </w:pPr>
            <w:r w:rsidRPr="00A35F64">
              <w:rPr>
                <w:lang w:val="en-US"/>
              </w:rPr>
              <w:t>X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778" w:rsidRPr="00A35F64" w:rsidRDefault="000F0778" w:rsidP="00B764BA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778" w:rsidRPr="00A35F64" w:rsidRDefault="000F0778" w:rsidP="00B764BA"/>
        </w:tc>
      </w:tr>
      <w:tr w:rsidR="000F0778" w:rsidRPr="00A35F64" w:rsidTr="004245A7">
        <w:trPr>
          <w:trHeight w:val="314"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778" w:rsidRPr="00A35F64" w:rsidRDefault="000F0778" w:rsidP="007F51AD">
            <w:pPr>
              <w:jc w:val="both"/>
            </w:pPr>
            <w:r w:rsidRPr="00A35F64">
              <w:t>Контрольная точка 1.1</w:t>
            </w:r>
            <w:r>
              <w:t xml:space="preserve">. Проведение конкурсного отбора и утверждение приказа на получение субсидии </w:t>
            </w:r>
            <w:r w:rsidRPr="00040BB2">
              <w:rPr>
                <w:bCs/>
                <w:color w:val="000000"/>
                <w:u w:color="000000"/>
              </w:rPr>
              <w:t xml:space="preserve">на оборудование пунктов проведения экзаменов государственной итоговой аттестации по образовательным программам основного общего образования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778" w:rsidRPr="00A35F64" w:rsidRDefault="000F0778" w:rsidP="00B764BA">
            <w:pPr>
              <w:jc w:val="center"/>
            </w:pPr>
            <w:r>
              <w:t>31.03.2025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778" w:rsidRPr="00A35F64" w:rsidRDefault="000F0778" w:rsidP="003223B1">
            <w:pPr>
              <w:jc w:val="both"/>
            </w:pPr>
            <w:r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778" w:rsidRPr="00A35F64" w:rsidRDefault="000F0778" w:rsidP="00ED6744">
            <w:pPr>
              <w:jc w:val="both"/>
            </w:pPr>
            <w:r>
              <w:t xml:space="preserve">Приказ Комитета по делам образования города Челябинска о распределении </w:t>
            </w:r>
            <w:r>
              <w:lastRenderedPageBreak/>
              <w:t>субсидии</w:t>
            </w:r>
          </w:p>
        </w:tc>
      </w:tr>
      <w:tr w:rsidR="000F0778" w:rsidRPr="00A35F64" w:rsidTr="004245A7">
        <w:trPr>
          <w:trHeight w:val="314"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778" w:rsidRPr="00A35F64" w:rsidRDefault="000F0778" w:rsidP="00ED6744">
            <w:pPr>
              <w:jc w:val="both"/>
            </w:pPr>
            <w:r w:rsidRPr="00A35F64">
              <w:lastRenderedPageBreak/>
              <w:t>Контрольная точка 1.</w:t>
            </w:r>
            <w:r>
              <w:t>2</w:t>
            </w:r>
            <w:r w:rsidRPr="00A35F64">
              <w:t>.</w:t>
            </w:r>
            <w:r>
              <w:t xml:space="preserve"> Заключение соглашений </w:t>
            </w:r>
            <w:r w:rsidRPr="00B12B04">
              <w:t>о порядке и условиях предоставления субсидии на иные цели</w:t>
            </w:r>
            <w:r>
              <w:t>,</w:t>
            </w:r>
            <w:r w:rsidRPr="00B12B04">
              <w:t xml:space="preserve"> не связанные с финансовым обеспечением выполнения муниципального задания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778" w:rsidRPr="00A35F64" w:rsidRDefault="000F0778" w:rsidP="00B764BA">
            <w:pPr>
              <w:jc w:val="center"/>
            </w:pPr>
            <w:r>
              <w:t>15.04.2025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778" w:rsidRDefault="000F0778" w:rsidP="003223B1">
            <w:pPr>
              <w:jc w:val="both"/>
            </w:pPr>
            <w:r w:rsidRPr="007909F1"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778" w:rsidRPr="00A35F64" w:rsidRDefault="000F0778" w:rsidP="00ED6744">
            <w:pPr>
              <w:jc w:val="both"/>
            </w:pPr>
            <w:r>
              <w:t>Заключенные соглашения с общеобразовательными организациями</w:t>
            </w:r>
          </w:p>
        </w:tc>
      </w:tr>
      <w:tr w:rsidR="000F0778" w:rsidRPr="00A35F64" w:rsidTr="004245A7">
        <w:trPr>
          <w:trHeight w:val="314"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778" w:rsidRPr="00A35F64" w:rsidRDefault="000F0778" w:rsidP="00ED6744">
            <w:pPr>
              <w:jc w:val="both"/>
            </w:pPr>
            <w:r w:rsidRPr="00A35F64">
              <w:t>Контрольная точка 1.</w:t>
            </w:r>
            <w:r>
              <w:t>3</w:t>
            </w:r>
            <w:r w:rsidRPr="00A35F64">
              <w:t>.</w:t>
            </w:r>
            <w:r>
              <w:t xml:space="preserve"> Заключение контрактов и закупка </w:t>
            </w:r>
            <w:r w:rsidRPr="00040BB2">
              <w:rPr>
                <w:bCs/>
                <w:color w:val="000000"/>
                <w:u w:color="000000"/>
              </w:rPr>
              <w:t>оборудовани</w:t>
            </w:r>
            <w:r>
              <w:rPr>
                <w:bCs/>
                <w:color w:val="000000"/>
                <w:u w:color="000000"/>
              </w:rPr>
              <w:t>я</w:t>
            </w:r>
            <w:r w:rsidRPr="00040BB2">
              <w:rPr>
                <w:bCs/>
                <w:color w:val="000000"/>
                <w:u w:color="000000"/>
              </w:rPr>
              <w:t xml:space="preserve"> </w:t>
            </w:r>
            <w:r>
              <w:rPr>
                <w:bCs/>
                <w:color w:val="000000"/>
                <w:u w:color="000000"/>
              </w:rPr>
              <w:t xml:space="preserve">для </w:t>
            </w:r>
            <w:r w:rsidRPr="00040BB2">
              <w:rPr>
                <w:bCs/>
                <w:color w:val="000000"/>
                <w:u w:color="000000"/>
              </w:rPr>
              <w:t>пунктов проведения экзаменов государственной итоговой аттестации по образовательным программам основного общего образования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778" w:rsidRDefault="000F0778" w:rsidP="00B764BA">
            <w:pPr>
              <w:jc w:val="center"/>
            </w:pPr>
            <w:r>
              <w:t>25.05.2025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778" w:rsidRDefault="000F0778" w:rsidP="003223B1">
            <w:pPr>
              <w:jc w:val="both"/>
            </w:pPr>
            <w:r w:rsidRPr="007909F1"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778" w:rsidRDefault="000F0778" w:rsidP="00ED6744">
            <w:pPr>
              <w:jc w:val="both"/>
            </w:pPr>
            <w:r>
              <w:t xml:space="preserve">Заключенные контракты, акт приема-передачи </w:t>
            </w:r>
          </w:p>
        </w:tc>
      </w:tr>
      <w:tr w:rsidR="000F0778" w:rsidRPr="00A35F64" w:rsidTr="004245A7">
        <w:trPr>
          <w:trHeight w:val="314"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778" w:rsidRPr="00A35F64" w:rsidRDefault="000F0778" w:rsidP="00286012">
            <w:pPr>
              <w:jc w:val="both"/>
            </w:pPr>
            <w:r>
              <w:rPr>
                <w:bCs/>
                <w:color w:val="000000"/>
                <w:u w:color="000000"/>
              </w:rPr>
              <w:t>2. </w:t>
            </w:r>
            <w:r w:rsidR="00FF4AB1">
              <w:t>Созданы научные детские площадки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0778" w:rsidRPr="00F30B64" w:rsidRDefault="000F0778" w:rsidP="00286012">
            <w:pPr>
              <w:jc w:val="center"/>
            </w:pPr>
            <w:r w:rsidRPr="00A35F64">
              <w:rPr>
                <w:lang w:val="en-US"/>
              </w:rPr>
              <w:t>X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778" w:rsidRPr="00A35F64" w:rsidRDefault="000F0778" w:rsidP="00286012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778" w:rsidRPr="00A35F64" w:rsidRDefault="000F0778" w:rsidP="00286012"/>
        </w:tc>
      </w:tr>
      <w:tr w:rsidR="000F0778" w:rsidRPr="00A35F64" w:rsidTr="004245A7">
        <w:trPr>
          <w:trHeight w:val="314"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778" w:rsidRPr="00A35F64" w:rsidRDefault="000F0778" w:rsidP="002573F7">
            <w:pPr>
              <w:jc w:val="both"/>
            </w:pPr>
            <w:r>
              <w:t>Контрольная точка 2</w:t>
            </w:r>
            <w:r w:rsidRPr="00A35F64">
              <w:t>.1</w:t>
            </w:r>
            <w:r>
              <w:t xml:space="preserve">. Проведение конкурсного отбора и утверждение приказа на получение субсидии </w:t>
            </w:r>
            <w:r w:rsidRPr="00040BB2">
              <w:rPr>
                <w:bCs/>
                <w:color w:val="000000"/>
                <w:u w:color="000000"/>
              </w:rPr>
              <w:t xml:space="preserve">на </w:t>
            </w:r>
            <w:r w:rsidR="002573F7">
              <w:rPr>
                <w:bCs/>
                <w:color w:val="000000"/>
                <w:u w:color="000000"/>
              </w:rPr>
              <w:t>с</w:t>
            </w:r>
            <w:r>
              <w:rPr>
                <w:bCs/>
                <w:color w:val="000000"/>
                <w:u w:color="000000"/>
              </w:rPr>
              <w:t>оздание научных детских площадок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778" w:rsidRPr="00A35F64" w:rsidRDefault="000F0778" w:rsidP="003F2987">
            <w:pPr>
              <w:jc w:val="center"/>
            </w:pPr>
            <w:r>
              <w:t>31.12.2025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778" w:rsidRPr="00A35F64" w:rsidRDefault="000F0778" w:rsidP="00286012">
            <w:pPr>
              <w:jc w:val="both"/>
            </w:pPr>
            <w:r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778" w:rsidRPr="00A35F64" w:rsidRDefault="000F0778" w:rsidP="00286012">
            <w:pPr>
              <w:jc w:val="both"/>
            </w:pPr>
            <w:r>
              <w:t>Приказ Комитета по делам образования города Челябинска о распределении субсидии</w:t>
            </w:r>
          </w:p>
        </w:tc>
      </w:tr>
      <w:tr w:rsidR="000F0778" w:rsidRPr="00A35F64" w:rsidTr="004245A7">
        <w:trPr>
          <w:trHeight w:val="314"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778" w:rsidRPr="00A35F64" w:rsidRDefault="000F0778" w:rsidP="00565DEF">
            <w:pPr>
              <w:jc w:val="both"/>
            </w:pPr>
            <w:r w:rsidRPr="00A35F64">
              <w:t xml:space="preserve">Контрольная точка </w:t>
            </w:r>
            <w:r>
              <w:t>2</w:t>
            </w:r>
            <w:r w:rsidRPr="00A35F64">
              <w:t>.</w:t>
            </w:r>
            <w:r>
              <w:t>2</w:t>
            </w:r>
            <w:r w:rsidRPr="00A35F64">
              <w:t>.</w:t>
            </w:r>
            <w:r>
              <w:t xml:space="preserve"> Заключение соглашений </w:t>
            </w:r>
            <w:r w:rsidRPr="00B12B04">
              <w:t>о порядке и условиях предоставления субсидии на иные цели</w:t>
            </w:r>
            <w:r>
              <w:t>,</w:t>
            </w:r>
            <w:r w:rsidRPr="00B12B04">
              <w:t xml:space="preserve"> не связанные с финансовым обеспечением выполнения муниципального задания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778" w:rsidRPr="00A35F64" w:rsidRDefault="000F0778" w:rsidP="003F2987">
            <w:pPr>
              <w:jc w:val="center"/>
            </w:pPr>
            <w:r>
              <w:t>31.12.2025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778" w:rsidRDefault="000F0778" w:rsidP="00286012">
            <w:pPr>
              <w:jc w:val="both"/>
            </w:pPr>
            <w:r w:rsidRPr="007909F1"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778" w:rsidRPr="00A35F64" w:rsidRDefault="000F0778" w:rsidP="00286012">
            <w:pPr>
              <w:jc w:val="both"/>
            </w:pPr>
            <w:r>
              <w:t>Заключенные соглашения с общеобразовательными организациями</w:t>
            </w:r>
          </w:p>
        </w:tc>
      </w:tr>
      <w:tr w:rsidR="000F0778" w:rsidRPr="00A35F64" w:rsidTr="004245A7">
        <w:trPr>
          <w:trHeight w:val="314"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778" w:rsidRPr="00A35F64" w:rsidRDefault="000F0778" w:rsidP="00E72093">
            <w:pPr>
              <w:jc w:val="both"/>
            </w:pPr>
            <w:r w:rsidRPr="00A35F64">
              <w:t xml:space="preserve">Контрольная точка </w:t>
            </w:r>
            <w:r>
              <w:t>2</w:t>
            </w:r>
            <w:r w:rsidRPr="00A35F64">
              <w:t>.</w:t>
            </w:r>
            <w:r>
              <w:t>3</w:t>
            </w:r>
            <w:r w:rsidRPr="00A35F64">
              <w:t>.</w:t>
            </w:r>
            <w:r>
              <w:t xml:space="preserve"> Заключение контрактов на с</w:t>
            </w:r>
            <w:r>
              <w:rPr>
                <w:bCs/>
                <w:color w:val="000000"/>
                <w:u w:color="000000"/>
              </w:rPr>
              <w:t>оздание научных детских площадок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778" w:rsidRDefault="000F0778" w:rsidP="00286012">
            <w:pPr>
              <w:jc w:val="center"/>
            </w:pPr>
            <w:r>
              <w:t>31.12.2025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778" w:rsidRDefault="000F0778" w:rsidP="00286012">
            <w:pPr>
              <w:jc w:val="both"/>
            </w:pPr>
            <w:r w:rsidRPr="007909F1"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0778" w:rsidRDefault="000F0778" w:rsidP="00286012">
            <w:pPr>
              <w:jc w:val="both"/>
            </w:pPr>
            <w:r>
              <w:t xml:space="preserve">Заключенные контракты, акт приема-передачи </w:t>
            </w:r>
          </w:p>
        </w:tc>
      </w:tr>
      <w:tr w:rsidR="00910AB1" w:rsidRPr="00A35F64" w:rsidTr="00D56428">
        <w:trPr>
          <w:trHeight w:val="314"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AB1" w:rsidRPr="00A35F64" w:rsidRDefault="00910AB1" w:rsidP="00D56428">
            <w:pPr>
              <w:jc w:val="both"/>
            </w:pPr>
            <w:r>
              <w:lastRenderedPageBreak/>
              <w:t xml:space="preserve">3. </w:t>
            </w:r>
            <w:bookmarkStart w:id="0" w:name="_GoBack"/>
            <w:bookmarkEnd w:id="0"/>
            <w:r w:rsidR="00EE5949">
              <w:t>Оснащены кабинеты муниципальных образовательных организаций оборудованием по предмету «Основы безопасности и защиты Родины»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AB1" w:rsidRDefault="00910AB1" w:rsidP="00D56428">
            <w:pPr>
              <w:jc w:val="center"/>
            </w:pPr>
            <w:r w:rsidRPr="00A35F64">
              <w:rPr>
                <w:lang w:val="en-US"/>
              </w:rPr>
              <w:t>X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AB1" w:rsidRPr="007909F1" w:rsidRDefault="00910AB1" w:rsidP="00D56428">
            <w:pPr>
              <w:jc w:val="both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AB1" w:rsidRDefault="00910AB1" w:rsidP="00D56428">
            <w:pPr>
              <w:jc w:val="both"/>
            </w:pPr>
          </w:p>
        </w:tc>
      </w:tr>
      <w:tr w:rsidR="00910AB1" w:rsidRPr="00A35F64" w:rsidTr="00D56428">
        <w:trPr>
          <w:trHeight w:val="314"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AB1" w:rsidRPr="00A35F64" w:rsidRDefault="00910AB1" w:rsidP="004F3C6D">
            <w:pPr>
              <w:jc w:val="both"/>
            </w:pPr>
            <w:r>
              <w:t xml:space="preserve">Контрольная точка </w:t>
            </w:r>
            <w:r w:rsidR="004F3C6D">
              <w:t>3</w:t>
            </w:r>
            <w:r w:rsidRPr="00A35F64">
              <w:t>.1</w:t>
            </w:r>
            <w:r>
              <w:t xml:space="preserve">. Проведение конкурсного отбора и утверждение приказа на получение субсидии </w:t>
            </w:r>
            <w:r w:rsidRPr="00040BB2">
              <w:rPr>
                <w:bCs/>
                <w:color w:val="000000"/>
                <w:u w:color="000000"/>
              </w:rPr>
              <w:t xml:space="preserve">на </w:t>
            </w:r>
            <w:r w:rsidR="004F3C6D">
              <w:t>оснащение оборудованием кабинетов «Основы безопасности и защиты Родины»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AB1" w:rsidRPr="00A35F64" w:rsidRDefault="00910AB1" w:rsidP="00D56428">
            <w:pPr>
              <w:jc w:val="center"/>
            </w:pPr>
            <w:r>
              <w:t>31.12.2025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AB1" w:rsidRPr="00A35F64" w:rsidRDefault="00910AB1" w:rsidP="00D56428">
            <w:pPr>
              <w:jc w:val="both"/>
            </w:pPr>
            <w:r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AB1" w:rsidRPr="00A35F64" w:rsidRDefault="00910AB1" w:rsidP="00D56428">
            <w:pPr>
              <w:jc w:val="both"/>
            </w:pPr>
            <w:r>
              <w:t>Приказ Комитета по делам образования города Челябинска о распределении субсидии</w:t>
            </w:r>
          </w:p>
        </w:tc>
      </w:tr>
      <w:tr w:rsidR="00910AB1" w:rsidRPr="00A35F64" w:rsidTr="00D56428">
        <w:trPr>
          <w:trHeight w:val="314"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AB1" w:rsidRPr="00A35F64" w:rsidRDefault="00910AB1" w:rsidP="004F3C6D">
            <w:pPr>
              <w:jc w:val="both"/>
            </w:pPr>
            <w:r w:rsidRPr="00A35F64">
              <w:t xml:space="preserve">Контрольная точка </w:t>
            </w:r>
            <w:r w:rsidR="004F3C6D">
              <w:t>3</w:t>
            </w:r>
            <w:r w:rsidRPr="00A35F64">
              <w:t>.</w:t>
            </w:r>
            <w:r>
              <w:t>2</w:t>
            </w:r>
            <w:r w:rsidRPr="00A35F64">
              <w:t>.</w:t>
            </w:r>
            <w:r>
              <w:t xml:space="preserve"> Заключение соглашений </w:t>
            </w:r>
            <w:r w:rsidRPr="00B12B04">
              <w:t>о порядке и условиях предоставления субсидии на иные цели</w:t>
            </w:r>
            <w:r>
              <w:t>,</w:t>
            </w:r>
            <w:r w:rsidRPr="00B12B04">
              <w:t xml:space="preserve"> не связанные с финансовым обеспечением выполнения муниципального задания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AB1" w:rsidRPr="00A35F64" w:rsidRDefault="00910AB1" w:rsidP="00D56428">
            <w:pPr>
              <w:jc w:val="center"/>
            </w:pPr>
            <w:r>
              <w:t>31.12.2025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AB1" w:rsidRDefault="00910AB1" w:rsidP="00D56428">
            <w:pPr>
              <w:jc w:val="both"/>
            </w:pPr>
            <w:r w:rsidRPr="007909F1"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AB1" w:rsidRPr="00A35F64" w:rsidRDefault="00910AB1" w:rsidP="00D56428">
            <w:pPr>
              <w:jc w:val="both"/>
            </w:pPr>
            <w:r>
              <w:t>Заключенные соглашения с общеобразовательными организациями</w:t>
            </w:r>
          </w:p>
        </w:tc>
      </w:tr>
      <w:tr w:rsidR="00910AB1" w:rsidRPr="00A35F64" w:rsidTr="00D56428">
        <w:trPr>
          <w:trHeight w:val="314"/>
        </w:trPr>
        <w:tc>
          <w:tcPr>
            <w:tcW w:w="8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AB1" w:rsidRPr="00A35F64" w:rsidRDefault="00910AB1" w:rsidP="004F3C6D">
            <w:pPr>
              <w:jc w:val="both"/>
            </w:pPr>
            <w:r w:rsidRPr="00A35F64">
              <w:t xml:space="preserve">Контрольная точка </w:t>
            </w:r>
            <w:r w:rsidR="004F3C6D">
              <w:t>3</w:t>
            </w:r>
            <w:r w:rsidRPr="00A35F64">
              <w:t>.</w:t>
            </w:r>
            <w:r>
              <w:t>3</w:t>
            </w:r>
            <w:r w:rsidRPr="00A35F64">
              <w:t>.</w:t>
            </w:r>
            <w:r>
              <w:t xml:space="preserve"> Заключение контрактов </w:t>
            </w:r>
            <w:r w:rsidR="004F3C6D" w:rsidRPr="00040BB2">
              <w:rPr>
                <w:bCs/>
                <w:color w:val="000000"/>
                <w:u w:color="000000"/>
              </w:rPr>
              <w:t xml:space="preserve">на </w:t>
            </w:r>
            <w:r w:rsidR="004F3C6D">
              <w:t>оснащение оборудованием кабинетов «Основы безопасности и защиты Родины»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AB1" w:rsidRDefault="00910AB1" w:rsidP="00D56428">
            <w:pPr>
              <w:jc w:val="center"/>
            </w:pPr>
            <w:r>
              <w:t>31.12.2025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AB1" w:rsidRDefault="00910AB1" w:rsidP="00D56428">
            <w:pPr>
              <w:jc w:val="both"/>
            </w:pPr>
            <w:r w:rsidRPr="007909F1"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AB1" w:rsidRDefault="00910AB1" w:rsidP="00D56428">
            <w:pPr>
              <w:jc w:val="both"/>
            </w:pPr>
            <w:r>
              <w:t xml:space="preserve">Заключенные контракты, акт приема-передачи </w:t>
            </w:r>
          </w:p>
        </w:tc>
      </w:tr>
    </w:tbl>
    <w:p w:rsidR="00A46B9F" w:rsidRDefault="00A46B9F" w:rsidP="00AB0060">
      <w:pPr>
        <w:spacing w:after="200" w:line="276" w:lineRule="auto"/>
        <w:contextualSpacing/>
        <w:rPr>
          <w:sz w:val="28"/>
          <w:szCs w:val="28"/>
        </w:rPr>
      </w:pPr>
    </w:p>
    <w:p w:rsidR="006D40CB" w:rsidRPr="00A35F64" w:rsidRDefault="006D40CB" w:rsidP="00AB0060">
      <w:pPr>
        <w:spacing w:after="200" w:line="276" w:lineRule="auto"/>
        <w:contextualSpacing/>
        <w:rPr>
          <w:sz w:val="28"/>
          <w:szCs w:val="28"/>
        </w:rPr>
      </w:pPr>
      <w:r w:rsidRPr="00854AF0">
        <w:rPr>
          <w:sz w:val="26"/>
          <w:szCs w:val="26"/>
        </w:rPr>
        <w:t xml:space="preserve">Председатель Комитет по делам образования города Челябинска                                                                 </w:t>
      </w:r>
      <w:r>
        <w:rPr>
          <w:sz w:val="26"/>
          <w:szCs w:val="26"/>
        </w:rPr>
        <w:t xml:space="preserve">                   </w:t>
      </w:r>
      <w:r w:rsidRPr="00854AF0">
        <w:rPr>
          <w:sz w:val="26"/>
          <w:szCs w:val="26"/>
        </w:rPr>
        <w:t xml:space="preserve">       С. В. Портье</w:t>
      </w:r>
    </w:p>
    <w:sectPr w:rsidR="006D40CB" w:rsidRPr="00A35F64" w:rsidSect="00EC1537">
      <w:headerReference w:type="default" r:id="rId9"/>
      <w:pgSz w:w="16838" w:h="11906" w:orient="landscape"/>
      <w:pgMar w:top="1701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78F" w:rsidRDefault="008F578F">
      <w:r>
        <w:separator/>
      </w:r>
    </w:p>
  </w:endnote>
  <w:endnote w:type="continuationSeparator" w:id="0">
    <w:p w:rsidR="008F578F" w:rsidRDefault="008F5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78F" w:rsidRDefault="008F578F">
      <w:r>
        <w:separator/>
      </w:r>
    </w:p>
  </w:footnote>
  <w:footnote w:type="continuationSeparator" w:id="0">
    <w:p w:rsidR="008F578F" w:rsidRDefault="008F57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0060" w:rsidRDefault="00AB0060" w:rsidP="004005C4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E5949">
      <w:rPr>
        <w:noProof/>
      </w:rPr>
      <w:t>7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D5844"/>
    <w:multiLevelType w:val="hybridMultilevel"/>
    <w:tmpl w:val="EB9A12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DE6EC2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61005A"/>
    <w:multiLevelType w:val="hybridMultilevel"/>
    <w:tmpl w:val="633A3930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6DB2F02"/>
    <w:multiLevelType w:val="multilevel"/>
    <w:tmpl w:val="DF36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07B55F7F"/>
    <w:multiLevelType w:val="hybridMultilevel"/>
    <w:tmpl w:val="631ED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1D7B26"/>
    <w:multiLevelType w:val="hybridMultilevel"/>
    <w:tmpl w:val="93663BF8"/>
    <w:lvl w:ilvl="0" w:tplc="F0B022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DFF2DB8"/>
    <w:multiLevelType w:val="hybridMultilevel"/>
    <w:tmpl w:val="EFC2A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6B4D6C"/>
    <w:multiLevelType w:val="hybridMultilevel"/>
    <w:tmpl w:val="88281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073EA0"/>
    <w:multiLevelType w:val="hybridMultilevel"/>
    <w:tmpl w:val="91A0445A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2600EE1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700926"/>
    <w:multiLevelType w:val="hybridMultilevel"/>
    <w:tmpl w:val="5A701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1712DB"/>
    <w:multiLevelType w:val="multilevel"/>
    <w:tmpl w:val="DF36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>
    <w:nsid w:val="27ED77CD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852EE1"/>
    <w:multiLevelType w:val="hybridMultilevel"/>
    <w:tmpl w:val="CCF68544"/>
    <w:lvl w:ilvl="0" w:tplc="AACE33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11E0B09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A6208A"/>
    <w:multiLevelType w:val="hybridMultilevel"/>
    <w:tmpl w:val="B7EEC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0A60EE"/>
    <w:multiLevelType w:val="hybridMultilevel"/>
    <w:tmpl w:val="22161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1C1A88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716B24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B31B1D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DD090F"/>
    <w:multiLevelType w:val="hybridMultilevel"/>
    <w:tmpl w:val="862E1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A46F6E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CC5EAF"/>
    <w:multiLevelType w:val="hybridMultilevel"/>
    <w:tmpl w:val="633A3930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66670F8"/>
    <w:multiLevelType w:val="hybridMultilevel"/>
    <w:tmpl w:val="3F4E0D9C"/>
    <w:lvl w:ilvl="0" w:tplc="889EC0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A2C4AE4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A4653C"/>
    <w:multiLevelType w:val="hybridMultilevel"/>
    <w:tmpl w:val="DF6CC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0A0B87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2F46FF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6E3978"/>
    <w:multiLevelType w:val="hybridMultilevel"/>
    <w:tmpl w:val="15002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9140B0A"/>
    <w:multiLevelType w:val="hybridMultilevel"/>
    <w:tmpl w:val="3AFC50BA"/>
    <w:lvl w:ilvl="0" w:tplc="3AE6E942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C00428A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535E58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FE1576"/>
    <w:multiLevelType w:val="hybridMultilevel"/>
    <w:tmpl w:val="D31C78E2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519343C"/>
    <w:multiLevelType w:val="multilevel"/>
    <w:tmpl w:val="194E33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69A53367"/>
    <w:multiLevelType w:val="multilevel"/>
    <w:tmpl w:val="643E3C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5">
    <w:nsid w:val="6E207F2C"/>
    <w:multiLevelType w:val="hybridMultilevel"/>
    <w:tmpl w:val="F59E62AC"/>
    <w:lvl w:ilvl="0" w:tplc="D64A6D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F044B07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031EB5"/>
    <w:multiLevelType w:val="hybridMultilevel"/>
    <w:tmpl w:val="971C9B3A"/>
    <w:lvl w:ilvl="0" w:tplc="3E8A975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76C95951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3"/>
  </w:num>
  <w:num w:numId="3">
    <w:abstractNumId w:val="22"/>
  </w:num>
  <w:num w:numId="4">
    <w:abstractNumId w:val="2"/>
  </w:num>
  <w:num w:numId="5">
    <w:abstractNumId w:val="34"/>
  </w:num>
  <w:num w:numId="6">
    <w:abstractNumId w:val="12"/>
  </w:num>
  <w:num w:numId="7">
    <w:abstractNumId w:val="6"/>
  </w:num>
  <w:num w:numId="8">
    <w:abstractNumId w:val="19"/>
  </w:num>
  <w:num w:numId="9">
    <w:abstractNumId w:val="30"/>
  </w:num>
  <w:num w:numId="10">
    <w:abstractNumId w:val="13"/>
  </w:num>
  <w:num w:numId="11">
    <w:abstractNumId w:val="38"/>
  </w:num>
  <w:num w:numId="12">
    <w:abstractNumId w:val="24"/>
  </w:num>
  <w:num w:numId="13">
    <w:abstractNumId w:val="4"/>
  </w:num>
  <w:num w:numId="14">
    <w:abstractNumId w:val="35"/>
  </w:num>
  <w:num w:numId="15">
    <w:abstractNumId w:val="25"/>
  </w:num>
  <w:num w:numId="16">
    <w:abstractNumId w:val="20"/>
  </w:num>
  <w:num w:numId="17">
    <w:abstractNumId w:val="16"/>
  </w:num>
  <w:num w:numId="18">
    <w:abstractNumId w:val="33"/>
  </w:num>
  <w:num w:numId="19">
    <w:abstractNumId w:val="15"/>
  </w:num>
  <w:num w:numId="20">
    <w:abstractNumId w:val="7"/>
  </w:num>
  <w:num w:numId="21">
    <w:abstractNumId w:val="17"/>
  </w:num>
  <w:num w:numId="22">
    <w:abstractNumId w:val="31"/>
  </w:num>
  <w:num w:numId="23">
    <w:abstractNumId w:val="11"/>
  </w:num>
  <w:num w:numId="24">
    <w:abstractNumId w:val="14"/>
  </w:num>
  <w:num w:numId="25">
    <w:abstractNumId w:val="36"/>
  </w:num>
  <w:num w:numId="26">
    <w:abstractNumId w:val="27"/>
  </w:num>
  <w:num w:numId="27">
    <w:abstractNumId w:val="1"/>
  </w:num>
  <w:num w:numId="28">
    <w:abstractNumId w:val="26"/>
  </w:num>
  <w:num w:numId="29">
    <w:abstractNumId w:val="18"/>
  </w:num>
  <w:num w:numId="30">
    <w:abstractNumId w:val="9"/>
  </w:num>
  <w:num w:numId="31">
    <w:abstractNumId w:val="21"/>
  </w:num>
  <w:num w:numId="32">
    <w:abstractNumId w:val="10"/>
  </w:num>
  <w:num w:numId="33">
    <w:abstractNumId w:val="0"/>
  </w:num>
  <w:num w:numId="34">
    <w:abstractNumId w:val="37"/>
  </w:num>
  <w:num w:numId="35">
    <w:abstractNumId w:val="28"/>
  </w:num>
  <w:num w:numId="36">
    <w:abstractNumId w:val="29"/>
  </w:num>
  <w:num w:numId="37">
    <w:abstractNumId w:val="8"/>
  </w:num>
  <w:num w:numId="38">
    <w:abstractNumId w:val="32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03F9"/>
    <w:rsid w:val="000010AE"/>
    <w:rsid w:val="000041A4"/>
    <w:rsid w:val="0001037F"/>
    <w:rsid w:val="000107F3"/>
    <w:rsid w:val="00011A7E"/>
    <w:rsid w:val="000166AC"/>
    <w:rsid w:val="00016AC2"/>
    <w:rsid w:val="00020544"/>
    <w:rsid w:val="000221B3"/>
    <w:rsid w:val="000227F8"/>
    <w:rsid w:val="000227FE"/>
    <w:rsid w:val="00022983"/>
    <w:rsid w:val="000238BA"/>
    <w:rsid w:val="0002406B"/>
    <w:rsid w:val="00031FAC"/>
    <w:rsid w:val="00037E4D"/>
    <w:rsid w:val="00040BB2"/>
    <w:rsid w:val="00041A65"/>
    <w:rsid w:val="00047318"/>
    <w:rsid w:val="00050A89"/>
    <w:rsid w:val="0005659E"/>
    <w:rsid w:val="0005739A"/>
    <w:rsid w:val="000617BE"/>
    <w:rsid w:val="00075F5C"/>
    <w:rsid w:val="00076167"/>
    <w:rsid w:val="00082820"/>
    <w:rsid w:val="0009333A"/>
    <w:rsid w:val="00096150"/>
    <w:rsid w:val="00096FB2"/>
    <w:rsid w:val="000A12E0"/>
    <w:rsid w:val="000A2390"/>
    <w:rsid w:val="000A68FE"/>
    <w:rsid w:val="000B0602"/>
    <w:rsid w:val="000B60E6"/>
    <w:rsid w:val="000B737E"/>
    <w:rsid w:val="000C2225"/>
    <w:rsid w:val="000C346C"/>
    <w:rsid w:val="000D078C"/>
    <w:rsid w:val="000D1857"/>
    <w:rsid w:val="000D6937"/>
    <w:rsid w:val="000D7C96"/>
    <w:rsid w:val="000E0014"/>
    <w:rsid w:val="000E0993"/>
    <w:rsid w:val="000E5740"/>
    <w:rsid w:val="000E5A1A"/>
    <w:rsid w:val="000F0778"/>
    <w:rsid w:val="000F469D"/>
    <w:rsid w:val="000F50B4"/>
    <w:rsid w:val="000F6AFE"/>
    <w:rsid w:val="00101563"/>
    <w:rsid w:val="001038D5"/>
    <w:rsid w:val="00103B0F"/>
    <w:rsid w:val="00103F0C"/>
    <w:rsid w:val="00104BA4"/>
    <w:rsid w:val="001069A7"/>
    <w:rsid w:val="00110236"/>
    <w:rsid w:val="00112A0F"/>
    <w:rsid w:val="0011576D"/>
    <w:rsid w:val="00115841"/>
    <w:rsid w:val="00116C45"/>
    <w:rsid w:val="00117451"/>
    <w:rsid w:val="00121823"/>
    <w:rsid w:val="00123467"/>
    <w:rsid w:val="0012361F"/>
    <w:rsid w:val="00124FD6"/>
    <w:rsid w:val="0013140D"/>
    <w:rsid w:val="001317ED"/>
    <w:rsid w:val="00133065"/>
    <w:rsid w:val="00133FA7"/>
    <w:rsid w:val="001340B6"/>
    <w:rsid w:val="0013781B"/>
    <w:rsid w:val="00146DBA"/>
    <w:rsid w:val="001475FC"/>
    <w:rsid w:val="001509BA"/>
    <w:rsid w:val="001522BD"/>
    <w:rsid w:val="001531EF"/>
    <w:rsid w:val="00157337"/>
    <w:rsid w:val="00160244"/>
    <w:rsid w:val="001609D9"/>
    <w:rsid w:val="001635EF"/>
    <w:rsid w:val="00163DAA"/>
    <w:rsid w:val="001724D1"/>
    <w:rsid w:val="001732E7"/>
    <w:rsid w:val="00175ECB"/>
    <w:rsid w:val="00176276"/>
    <w:rsid w:val="0018292B"/>
    <w:rsid w:val="0018426D"/>
    <w:rsid w:val="0018507D"/>
    <w:rsid w:val="001B101F"/>
    <w:rsid w:val="001B1855"/>
    <w:rsid w:val="001B4BD0"/>
    <w:rsid w:val="001C01DD"/>
    <w:rsid w:val="001C3521"/>
    <w:rsid w:val="001C445D"/>
    <w:rsid w:val="001C70DF"/>
    <w:rsid w:val="001D0D08"/>
    <w:rsid w:val="001D11B3"/>
    <w:rsid w:val="001D42F6"/>
    <w:rsid w:val="001D469E"/>
    <w:rsid w:val="001D58D6"/>
    <w:rsid w:val="001E00CB"/>
    <w:rsid w:val="001E2A02"/>
    <w:rsid w:val="001E50F6"/>
    <w:rsid w:val="001E59CB"/>
    <w:rsid w:val="001F5102"/>
    <w:rsid w:val="00200705"/>
    <w:rsid w:val="0020714A"/>
    <w:rsid w:val="00212F16"/>
    <w:rsid w:val="00214130"/>
    <w:rsid w:val="002142F4"/>
    <w:rsid w:val="00217718"/>
    <w:rsid w:val="00217C1F"/>
    <w:rsid w:val="00227967"/>
    <w:rsid w:val="00231559"/>
    <w:rsid w:val="002335B8"/>
    <w:rsid w:val="002403C0"/>
    <w:rsid w:val="0024097F"/>
    <w:rsid w:val="002422FB"/>
    <w:rsid w:val="002428F6"/>
    <w:rsid w:val="0024536C"/>
    <w:rsid w:val="002573F7"/>
    <w:rsid w:val="00262207"/>
    <w:rsid w:val="00264F58"/>
    <w:rsid w:val="00271A3F"/>
    <w:rsid w:val="00275B18"/>
    <w:rsid w:val="002763E5"/>
    <w:rsid w:val="002814EE"/>
    <w:rsid w:val="00281BCE"/>
    <w:rsid w:val="0028472F"/>
    <w:rsid w:val="0029251A"/>
    <w:rsid w:val="00293575"/>
    <w:rsid w:val="002973CF"/>
    <w:rsid w:val="002A0259"/>
    <w:rsid w:val="002A0913"/>
    <w:rsid w:val="002A27AB"/>
    <w:rsid w:val="002A2E9A"/>
    <w:rsid w:val="002A384C"/>
    <w:rsid w:val="002A623F"/>
    <w:rsid w:val="002B0E1A"/>
    <w:rsid w:val="002B7880"/>
    <w:rsid w:val="002C0388"/>
    <w:rsid w:val="002C25DE"/>
    <w:rsid w:val="002C7B84"/>
    <w:rsid w:val="002D083C"/>
    <w:rsid w:val="002D0E73"/>
    <w:rsid w:val="002E16F7"/>
    <w:rsid w:val="002E174D"/>
    <w:rsid w:val="002E5BDC"/>
    <w:rsid w:val="002F665D"/>
    <w:rsid w:val="00305FDA"/>
    <w:rsid w:val="00306506"/>
    <w:rsid w:val="0030743B"/>
    <w:rsid w:val="003109AC"/>
    <w:rsid w:val="00311711"/>
    <w:rsid w:val="003130BB"/>
    <w:rsid w:val="0031428B"/>
    <w:rsid w:val="00317690"/>
    <w:rsid w:val="00321D39"/>
    <w:rsid w:val="003223B1"/>
    <w:rsid w:val="00322A09"/>
    <w:rsid w:val="00325A9F"/>
    <w:rsid w:val="003271AB"/>
    <w:rsid w:val="00327231"/>
    <w:rsid w:val="00330654"/>
    <w:rsid w:val="0033187B"/>
    <w:rsid w:val="0033630A"/>
    <w:rsid w:val="003464BE"/>
    <w:rsid w:val="0035224C"/>
    <w:rsid w:val="003539BD"/>
    <w:rsid w:val="003579C4"/>
    <w:rsid w:val="00364176"/>
    <w:rsid w:val="003664B7"/>
    <w:rsid w:val="0037035E"/>
    <w:rsid w:val="00372340"/>
    <w:rsid w:val="00374C1F"/>
    <w:rsid w:val="00381038"/>
    <w:rsid w:val="00383012"/>
    <w:rsid w:val="003842D3"/>
    <w:rsid w:val="00387BC8"/>
    <w:rsid w:val="00390EA1"/>
    <w:rsid w:val="0039796C"/>
    <w:rsid w:val="00397AD4"/>
    <w:rsid w:val="003A7E01"/>
    <w:rsid w:val="003B4820"/>
    <w:rsid w:val="003B4A9E"/>
    <w:rsid w:val="003B7510"/>
    <w:rsid w:val="003B7F00"/>
    <w:rsid w:val="003C01A6"/>
    <w:rsid w:val="003C13A3"/>
    <w:rsid w:val="003C3411"/>
    <w:rsid w:val="003C4097"/>
    <w:rsid w:val="003C6129"/>
    <w:rsid w:val="003C6654"/>
    <w:rsid w:val="003C7CF0"/>
    <w:rsid w:val="003E25B5"/>
    <w:rsid w:val="003E2A9E"/>
    <w:rsid w:val="003E2F99"/>
    <w:rsid w:val="003E39D1"/>
    <w:rsid w:val="003E3D99"/>
    <w:rsid w:val="003E6562"/>
    <w:rsid w:val="003F25D3"/>
    <w:rsid w:val="003F2987"/>
    <w:rsid w:val="004005C4"/>
    <w:rsid w:val="00401D31"/>
    <w:rsid w:val="00402B62"/>
    <w:rsid w:val="004052F3"/>
    <w:rsid w:val="00411D4C"/>
    <w:rsid w:val="00411D85"/>
    <w:rsid w:val="00412235"/>
    <w:rsid w:val="0041692A"/>
    <w:rsid w:val="00416D67"/>
    <w:rsid w:val="004177A9"/>
    <w:rsid w:val="004214BF"/>
    <w:rsid w:val="004215AB"/>
    <w:rsid w:val="004216D1"/>
    <w:rsid w:val="00423FFD"/>
    <w:rsid w:val="004245A7"/>
    <w:rsid w:val="00425972"/>
    <w:rsid w:val="0043157C"/>
    <w:rsid w:val="00431EAA"/>
    <w:rsid w:val="00432A51"/>
    <w:rsid w:val="0043709E"/>
    <w:rsid w:val="004402FC"/>
    <w:rsid w:val="00441AB9"/>
    <w:rsid w:val="00443AB9"/>
    <w:rsid w:val="00444FED"/>
    <w:rsid w:val="0044579B"/>
    <w:rsid w:val="00450468"/>
    <w:rsid w:val="00450EBE"/>
    <w:rsid w:val="00456677"/>
    <w:rsid w:val="00457565"/>
    <w:rsid w:val="004578D1"/>
    <w:rsid w:val="004602B2"/>
    <w:rsid w:val="004606E3"/>
    <w:rsid w:val="00460FC4"/>
    <w:rsid w:val="00464FA6"/>
    <w:rsid w:val="004677EE"/>
    <w:rsid w:val="00471131"/>
    <w:rsid w:val="00471B79"/>
    <w:rsid w:val="00473100"/>
    <w:rsid w:val="004747B3"/>
    <w:rsid w:val="0047622C"/>
    <w:rsid w:val="00477FA4"/>
    <w:rsid w:val="00481DB0"/>
    <w:rsid w:val="0048209A"/>
    <w:rsid w:val="004833E7"/>
    <w:rsid w:val="00483E80"/>
    <w:rsid w:val="00491E01"/>
    <w:rsid w:val="00492EAD"/>
    <w:rsid w:val="004A087A"/>
    <w:rsid w:val="004A1AF6"/>
    <w:rsid w:val="004A2CB0"/>
    <w:rsid w:val="004A6F1B"/>
    <w:rsid w:val="004B58FB"/>
    <w:rsid w:val="004B630A"/>
    <w:rsid w:val="004B6FCD"/>
    <w:rsid w:val="004C2067"/>
    <w:rsid w:val="004D5C1B"/>
    <w:rsid w:val="004D797A"/>
    <w:rsid w:val="004E57B4"/>
    <w:rsid w:val="004F0C35"/>
    <w:rsid w:val="004F12D4"/>
    <w:rsid w:val="004F37CB"/>
    <w:rsid w:val="004F3C6D"/>
    <w:rsid w:val="004F6AEF"/>
    <w:rsid w:val="004F7DD7"/>
    <w:rsid w:val="00505037"/>
    <w:rsid w:val="00521111"/>
    <w:rsid w:val="005219BC"/>
    <w:rsid w:val="00522367"/>
    <w:rsid w:val="005236F4"/>
    <w:rsid w:val="00524FAE"/>
    <w:rsid w:val="00530BD4"/>
    <w:rsid w:val="00531607"/>
    <w:rsid w:val="0053337D"/>
    <w:rsid w:val="00535547"/>
    <w:rsid w:val="00536821"/>
    <w:rsid w:val="00537A13"/>
    <w:rsid w:val="005458B4"/>
    <w:rsid w:val="00554118"/>
    <w:rsid w:val="0056078B"/>
    <w:rsid w:val="00562EDD"/>
    <w:rsid w:val="00565688"/>
    <w:rsid w:val="00565DEF"/>
    <w:rsid w:val="005701E8"/>
    <w:rsid w:val="0057144E"/>
    <w:rsid w:val="005749E0"/>
    <w:rsid w:val="00577C27"/>
    <w:rsid w:val="00582246"/>
    <w:rsid w:val="00583C7F"/>
    <w:rsid w:val="00592DDD"/>
    <w:rsid w:val="005A0A70"/>
    <w:rsid w:val="005A36DB"/>
    <w:rsid w:val="005B0658"/>
    <w:rsid w:val="005B4997"/>
    <w:rsid w:val="005B716C"/>
    <w:rsid w:val="005C09F3"/>
    <w:rsid w:val="005C1A38"/>
    <w:rsid w:val="005C4357"/>
    <w:rsid w:val="005C44CC"/>
    <w:rsid w:val="005D1E77"/>
    <w:rsid w:val="005D2C7F"/>
    <w:rsid w:val="005D330D"/>
    <w:rsid w:val="005D48F7"/>
    <w:rsid w:val="005D6980"/>
    <w:rsid w:val="005E2D15"/>
    <w:rsid w:val="005E65A5"/>
    <w:rsid w:val="005F0C41"/>
    <w:rsid w:val="005F4A49"/>
    <w:rsid w:val="005F4BCD"/>
    <w:rsid w:val="00600DD5"/>
    <w:rsid w:val="00602890"/>
    <w:rsid w:val="00610247"/>
    <w:rsid w:val="006123C0"/>
    <w:rsid w:val="00615531"/>
    <w:rsid w:val="00616CE3"/>
    <w:rsid w:val="0062136D"/>
    <w:rsid w:val="0062141E"/>
    <w:rsid w:val="00626A75"/>
    <w:rsid w:val="0063015A"/>
    <w:rsid w:val="00632476"/>
    <w:rsid w:val="00634BA1"/>
    <w:rsid w:val="00634F7C"/>
    <w:rsid w:val="006352D6"/>
    <w:rsid w:val="006352F5"/>
    <w:rsid w:val="00637876"/>
    <w:rsid w:val="00644685"/>
    <w:rsid w:val="00653103"/>
    <w:rsid w:val="00653CBB"/>
    <w:rsid w:val="00653FD0"/>
    <w:rsid w:val="0065402B"/>
    <w:rsid w:val="00661282"/>
    <w:rsid w:val="0066341A"/>
    <w:rsid w:val="00666C10"/>
    <w:rsid w:val="00671E0E"/>
    <w:rsid w:val="0068545B"/>
    <w:rsid w:val="00690432"/>
    <w:rsid w:val="00692BD2"/>
    <w:rsid w:val="006A07DE"/>
    <w:rsid w:val="006A0E02"/>
    <w:rsid w:val="006A15D8"/>
    <w:rsid w:val="006A528C"/>
    <w:rsid w:val="006A6241"/>
    <w:rsid w:val="006A6E38"/>
    <w:rsid w:val="006A75B5"/>
    <w:rsid w:val="006B63C3"/>
    <w:rsid w:val="006C25A5"/>
    <w:rsid w:val="006C4D89"/>
    <w:rsid w:val="006C595D"/>
    <w:rsid w:val="006C59CA"/>
    <w:rsid w:val="006C6035"/>
    <w:rsid w:val="006C7BE8"/>
    <w:rsid w:val="006D0AD8"/>
    <w:rsid w:val="006D2983"/>
    <w:rsid w:val="006D40CB"/>
    <w:rsid w:val="006D5A0F"/>
    <w:rsid w:val="006D5B6A"/>
    <w:rsid w:val="006E07B2"/>
    <w:rsid w:val="006E5BCA"/>
    <w:rsid w:val="006F0481"/>
    <w:rsid w:val="006F0D7E"/>
    <w:rsid w:val="006F3875"/>
    <w:rsid w:val="006F5F7E"/>
    <w:rsid w:val="006F6A6C"/>
    <w:rsid w:val="00702EDD"/>
    <w:rsid w:val="00704D63"/>
    <w:rsid w:val="00705055"/>
    <w:rsid w:val="00706FC9"/>
    <w:rsid w:val="007108DD"/>
    <w:rsid w:val="00711DEC"/>
    <w:rsid w:val="00714E33"/>
    <w:rsid w:val="00715AFF"/>
    <w:rsid w:val="00716A96"/>
    <w:rsid w:val="00717356"/>
    <w:rsid w:val="00717DB2"/>
    <w:rsid w:val="00721592"/>
    <w:rsid w:val="00721E7E"/>
    <w:rsid w:val="00722974"/>
    <w:rsid w:val="007242FA"/>
    <w:rsid w:val="00733E64"/>
    <w:rsid w:val="0073621A"/>
    <w:rsid w:val="00741E43"/>
    <w:rsid w:val="00744FBB"/>
    <w:rsid w:val="0074528F"/>
    <w:rsid w:val="00746658"/>
    <w:rsid w:val="00754A4C"/>
    <w:rsid w:val="00754B26"/>
    <w:rsid w:val="007572F4"/>
    <w:rsid w:val="00757FA8"/>
    <w:rsid w:val="00761B86"/>
    <w:rsid w:val="007650FD"/>
    <w:rsid w:val="007678B7"/>
    <w:rsid w:val="007749BD"/>
    <w:rsid w:val="0077667A"/>
    <w:rsid w:val="00782F94"/>
    <w:rsid w:val="00783C86"/>
    <w:rsid w:val="00785057"/>
    <w:rsid w:val="00785EF1"/>
    <w:rsid w:val="00786FD9"/>
    <w:rsid w:val="00791441"/>
    <w:rsid w:val="00794ED3"/>
    <w:rsid w:val="007A5643"/>
    <w:rsid w:val="007B0EFF"/>
    <w:rsid w:val="007B537C"/>
    <w:rsid w:val="007B6FEF"/>
    <w:rsid w:val="007D2D66"/>
    <w:rsid w:val="007D56B7"/>
    <w:rsid w:val="007D6697"/>
    <w:rsid w:val="007E032F"/>
    <w:rsid w:val="007E0B89"/>
    <w:rsid w:val="007F0339"/>
    <w:rsid w:val="007F246F"/>
    <w:rsid w:val="007F2D43"/>
    <w:rsid w:val="007F51AD"/>
    <w:rsid w:val="00800D82"/>
    <w:rsid w:val="00803F17"/>
    <w:rsid w:val="0080584E"/>
    <w:rsid w:val="00810F9B"/>
    <w:rsid w:val="00823D0B"/>
    <w:rsid w:val="00827F0E"/>
    <w:rsid w:val="00833573"/>
    <w:rsid w:val="00833ACC"/>
    <w:rsid w:val="00836982"/>
    <w:rsid w:val="00837F24"/>
    <w:rsid w:val="00844F7B"/>
    <w:rsid w:val="00845056"/>
    <w:rsid w:val="00845C38"/>
    <w:rsid w:val="00857EBD"/>
    <w:rsid w:val="008633F4"/>
    <w:rsid w:val="00871BDF"/>
    <w:rsid w:val="00872129"/>
    <w:rsid w:val="00874625"/>
    <w:rsid w:val="00877B6D"/>
    <w:rsid w:val="00881828"/>
    <w:rsid w:val="00884C68"/>
    <w:rsid w:val="00885A36"/>
    <w:rsid w:val="00890617"/>
    <w:rsid w:val="00891B0F"/>
    <w:rsid w:val="00895F15"/>
    <w:rsid w:val="008976B1"/>
    <w:rsid w:val="008A308A"/>
    <w:rsid w:val="008B0039"/>
    <w:rsid w:val="008B04C7"/>
    <w:rsid w:val="008B30B2"/>
    <w:rsid w:val="008B34C8"/>
    <w:rsid w:val="008B4417"/>
    <w:rsid w:val="008B653B"/>
    <w:rsid w:val="008C11A4"/>
    <w:rsid w:val="008C2733"/>
    <w:rsid w:val="008C50D5"/>
    <w:rsid w:val="008C702F"/>
    <w:rsid w:val="008D7E3C"/>
    <w:rsid w:val="008E1DB0"/>
    <w:rsid w:val="008E24AB"/>
    <w:rsid w:val="008E6ECF"/>
    <w:rsid w:val="008F3DF4"/>
    <w:rsid w:val="008F578F"/>
    <w:rsid w:val="009030D7"/>
    <w:rsid w:val="0090344A"/>
    <w:rsid w:val="009079D5"/>
    <w:rsid w:val="00910AB1"/>
    <w:rsid w:val="00914D70"/>
    <w:rsid w:val="00920EB3"/>
    <w:rsid w:val="009228EF"/>
    <w:rsid w:val="0092378C"/>
    <w:rsid w:val="00926C27"/>
    <w:rsid w:val="00927EBC"/>
    <w:rsid w:val="00932706"/>
    <w:rsid w:val="00933F66"/>
    <w:rsid w:val="00937B2D"/>
    <w:rsid w:val="00937E77"/>
    <w:rsid w:val="00940792"/>
    <w:rsid w:val="0094196E"/>
    <w:rsid w:val="00943327"/>
    <w:rsid w:val="00943912"/>
    <w:rsid w:val="0094476C"/>
    <w:rsid w:val="009454C9"/>
    <w:rsid w:val="00945C51"/>
    <w:rsid w:val="00945F51"/>
    <w:rsid w:val="00946718"/>
    <w:rsid w:val="00951499"/>
    <w:rsid w:val="00952AF1"/>
    <w:rsid w:val="009551FD"/>
    <w:rsid w:val="00955D7A"/>
    <w:rsid w:val="00960684"/>
    <w:rsid w:val="00961021"/>
    <w:rsid w:val="00962D41"/>
    <w:rsid w:val="00967FB2"/>
    <w:rsid w:val="0097169D"/>
    <w:rsid w:val="00973277"/>
    <w:rsid w:val="00980111"/>
    <w:rsid w:val="00981917"/>
    <w:rsid w:val="00990694"/>
    <w:rsid w:val="00991EF2"/>
    <w:rsid w:val="00991F67"/>
    <w:rsid w:val="00992A6F"/>
    <w:rsid w:val="00992FA5"/>
    <w:rsid w:val="00993FF0"/>
    <w:rsid w:val="00997F69"/>
    <w:rsid w:val="009A1119"/>
    <w:rsid w:val="009A1204"/>
    <w:rsid w:val="009A7216"/>
    <w:rsid w:val="009A7C90"/>
    <w:rsid w:val="009C40AF"/>
    <w:rsid w:val="009D0AAD"/>
    <w:rsid w:val="009D4982"/>
    <w:rsid w:val="009D670C"/>
    <w:rsid w:val="009D7F92"/>
    <w:rsid w:val="009E4A03"/>
    <w:rsid w:val="009F2FF4"/>
    <w:rsid w:val="009F3AAA"/>
    <w:rsid w:val="009F3E8C"/>
    <w:rsid w:val="00A008DA"/>
    <w:rsid w:val="00A034C7"/>
    <w:rsid w:val="00A04AFE"/>
    <w:rsid w:val="00A079A5"/>
    <w:rsid w:val="00A11595"/>
    <w:rsid w:val="00A21435"/>
    <w:rsid w:val="00A2398C"/>
    <w:rsid w:val="00A26DC2"/>
    <w:rsid w:val="00A3263A"/>
    <w:rsid w:val="00A33AAC"/>
    <w:rsid w:val="00A35F64"/>
    <w:rsid w:val="00A3721D"/>
    <w:rsid w:val="00A37650"/>
    <w:rsid w:val="00A41C8A"/>
    <w:rsid w:val="00A41F04"/>
    <w:rsid w:val="00A427AB"/>
    <w:rsid w:val="00A4315C"/>
    <w:rsid w:val="00A4466F"/>
    <w:rsid w:val="00A460B6"/>
    <w:rsid w:val="00A46B9F"/>
    <w:rsid w:val="00A536D4"/>
    <w:rsid w:val="00A743FB"/>
    <w:rsid w:val="00A75290"/>
    <w:rsid w:val="00A8246B"/>
    <w:rsid w:val="00A82DC6"/>
    <w:rsid w:val="00A82E67"/>
    <w:rsid w:val="00A85F9F"/>
    <w:rsid w:val="00A92EDC"/>
    <w:rsid w:val="00A9320D"/>
    <w:rsid w:val="00A945B7"/>
    <w:rsid w:val="00A9607C"/>
    <w:rsid w:val="00A96602"/>
    <w:rsid w:val="00AA06FA"/>
    <w:rsid w:val="00AA13D0"/>
    <w:rsid w:val="00AB0060"/>
    <w:rsid w:val="00AB5E6F"/>
    <w:rsid w:val="00AB6872"/>
    <w:rsid w:val="00AC2B90"/>
    <w:rsid w:val="00AC6AAD"/>
    <w:rsid w:val="00AE4FAA"/>
    <w:rsid w:val="00AE5A35"/>
    <w:rsid w:val="00AE7033"/>
    <w:rsid w:val="00AF31E8"/>
    <w:rsid w:val="00AF5255"/>
    <w:rsid w:val="00AF5A33"/>
    <w:rsid w:val="00B04463"/>
    <w:rsid w:val="00B07140"/>
    <w:rsid w:val="00B076D8"/>
    <w:rsid w:val="00B10137"/>
    <w:rsid w:val="00B12B04"/>
    <w:rsid w:val="00B1317E"/>
    <w:rsid w:val="00B131D4"/>
    <w:rsid w:val="00B15BDF"/>
    <w:rsid w:val="00B168AB"/>
    <w:rsid w:val="00B2016D"/>
    <w:rsid w:val="00B22BF0"/>
    <w:rsid w:val="00B27787"/>
    <w:rsid w:val="00B302D8"/>
    <w:rsid w:val="00B30BC8"/>
    <w:rsid w:val="00B335A5"/>
    <w:rsid w:val="00B3629E"/>
    <w:rsid w:val="00B37330"/>
    <w:rsid w:val="00B440BF"/>
    <w:rsid w:val="00B46983"/>
    <w:rsid w:val="00B4752A"/>
    <w:rsid w:val="00B509C5"/>
    <w:rsid w:val="00B51D7C"/>
    <w:rsid w:val="00B52E6D"/>
    <w:rsid w:val="00B54337"/>
    <w:rsid w:val="00B56608"/>
    <w:rsid w:val="00B63893"/>
    <w:rsid w:val="00B66A17"/>
    <w:rsid w:val="00B67A6B"/>
    <w:rsid w:val="00B67C4E"/>
    <w:rsid w:val="00B718CC"/>
    <w:rsid w:val="00B7198A"/>
    <w:rsid w:val="00B7312F"/>
    <w:rsid w:val="00B73F24"/>
    <w:rsid w:val="00B74271"/>
    <w:rsid w:val="00B763DA"/>
    <w:rsid w:val="00B764BA"/>
    <w:rsid w:val="00B83289"/>
    <w:rsid w:val="00B83536"/>
    <w:rsid w:val="00B84EB3"/>
    <w:rsid w:val="00B86ADB"/>
    <w:rsid w:val="00B91A5B"/>
    <w:rsid w:val="00B91B5D"/>
    <w:rsid w:val="00B91FB7"/>
    <w:rsid w:val="00B928D0"/>
    <w:rsid w:val="00B9349D"/>
    <w:rsid w:val="00B97970"/>
    <w:rsid w:val="00BA0091"/>
    <w:rsid w:val="00BA0E19"/>
    <w:rsid w:val="00BA622A"/>
    <w:rsid w:val="00BA6C65"/>
    <w:rsid w:val="00BA7C81"/>
    <w:rsid w:val="00BB24F2"/>
    <w:rsid w:val="00BB5B2D"/>
    <w:rsid w:val="00BB632D"/>
    <w:rsid w:val="00BC18E5"/>
    <w:rsid w:val="00BC3F0A"/>
    <w:rsid w:val="00BC4F0A"/>
    <w:rsid w:val="00BD0F45"/>
    <w:rsid w:val="00BD27AD"/>
    <w:rsid w:val="00BD55A9"/>
    <w:rsid w:val="00BD65D8"/>
    <w:rsid w:val="00BD778C"/>
    <w:rsid w:val="00BE1F6C"/>
    <w:rsid w:val="00BE5DBE"/>
    <w:rsid w:val="00BF0763"/>
    <w:rsid w:val="00BF2EE2"/>
    <w:rsid w:val="00BF3C32"/>
    <w:rsid w:val="00BF4B6F"/>
    <w:rsid w:val="00BF761D"/>
    <w:rsid w:val="00C00A8A"/>
    <w:rsid w:val="00C03AB3"/>
    <w:rsid w:val="00C03D21"/>
    <w:rsid w:val="00C129E0"/>
    <w:rsid w:val="00C15FFA"/>
    <w:rsid w:val="00C24E26"/>
    <w:rsid w:val="00C301FE"/>
    <w:rsid w:val="00C32047"/>
    <w:rsid w:val="00C33E5D"/>
    <w:rsid w:val="00C35C3F"/>
    <w:rsid w:val="00C4374E"/>
    <w:rsid w:val="00C44C70"/>
    <w:rsid w:val="00C452ED"/>
    <w:rsid w:val="00C457DB"/>
    <w:rsid w:val="00C45FD3"/>
    <w:rsid w:val="00C508E0"/>
    <w:rsid w:val="00C51174"/>
    <w:rsid w:val="00C531A6"/>
    <w:rsid w:val="00C54BAC"/>
    <w:rsid w:val="00C5580A"/>
    <w:rsid w:val="00C661D7"/>
    <w:rsid w:val="00C71D75"/>
    <w:rsid w:val="00C726CB"/>
    <w:rsid w:val="00C72E9B"/>
    <w:rsid w:val="00C7360B"/>
    <w:rsid w:val="00C748E8"/>
    <w:rsid w:val="00C80854"/>
    <w:rsid w:val="00C814CE"/>
    <w:rsid w:val="00C84516"/>
    <w:rsid w:val="00C90DB1"/>
    <w:rsid w:val="00C91E59"/>
    <w:rsid w:val="00C945BD"/>
    <w:rsid w:val="00CA5D02"/>
    <w:rsid w:val="00CB03F9"/>
    <w:rsid w:val="00CB0CFE"/>
    <w:rsid w:val="00CB1DB3"/>
    <w:rsid w:val="00CB24D3"/>
    <w:rsid w:val="00CB6E23"/>
    <w:rsid w:val="00CC3C2C"/>
    <w:rsid w:val="00CC55EE"/>
    <w:rsid w:val="00CD29D7"/>
    <w:rsid w:val="00CD44C2"/>
    <w:rsid w:val="00CD5A55"/>
    <w:rsid w:val="00CD77DF"/>
    <w:rsid w:val="00CD7B3F"/>
    <w:rsid w:val="00CE1114"/>
    <w:rsid w:val="00CE6D0C"/>
    <w:rsid w:val="00CF1032"/>
    <w:rsid w:val="00CF165A"/>
    <w:rsid w:val="00CF352B"/>
    <w:rsid w:val="00CF5339"/>
    <w:rsid w:val="00CF578C"/>
    <w:rsid w:val="00CF59E1"/>
    <w:rsid w:val="00CF5D2A"/>
    <w:rsid w:val="00CF66CC"/>
    <w:rsid w:val="00CF762F"/>
    <w:rsid w:val="00D000C9"/>
    <w:rsid w:val="00D002E9"/>
    <w:rsid w:val="00D03D5F"/>
    <w:rsid w:val="00D047F9"/>
    <w:rsid w:val="00D04E67"/>
    <w:rsid w:val="00D066BD"/>
    <w:rsid w:val="00D069E7"/>
    <w:rsid w:val="00D112F9"/>
    <w:rsid w:val="00D11BF7"/>
    <w:rsid w:val="00D12E50"/>
    <w:rsid w:val="00D13ED8"/>
    <w:rsid w:val="00D1601D"/>
    <w:rsid w:val="00D203F5"/>
    <w:rsid w:val="00D21400"/>
    <w:rsid w:val="00D248FC"/>
    <w:rsid w:val="00D25D7C"/>
    <w:rsid w:val="00D2647A"/>
    <w:rsid w:val="00D30242"/>
    <w:rsid w:val="00D30B92"/>
    <w:rsid w:val="00D3554A"/>
    <w:rsid w:val="00D36F19"/>
    <w:rsid w:val="00D40613"/>
    <w:rsid w:val="00D5113B"/>
    <w:rsid w:val="00D52E34"/>
    <w:rsid w:val="00D555E6"/>
    <w:rsid w:val="00D55E1B"/>
    <w:rsid w:val="00D609F0"/>
    <w:rsid w:val="00D61154"/>
    <w:rsid w:val="00D62FC3"/>
    <w:rsid w:val="00D6437B"/>
    <w:rsid w:val="00D6512B"/>
    <w:rsid w:val="00D7562F"/>
    <w:rsid w:val="00D86EB7"/>
    <w:rsid w:val="00DA0E1A"/>
    <w:rsid w:val="00DA7219"/>
    <w:rsid w:val="00DB055D"/>
    <w:rsid w:val="00DB3301"/>
    <w:rsid w:val="00DB42E2"/>
    <w:rsid w:val="00DC31B6"/>
    <w:rsid w:val="00DD271A"/>
    <w:rsid w:val="00DD2955"/>
    <w:rsid w:val="00DE12F8"/>
    <w:rsid w:val="00DE3388"/>
    <w:rsid w:val="00DE5A04"/>
    <w:rsid w:val="00DE611E"/>
    <w:rsid w:val="00DF03BB"/>
    <w:rsid w:val="00DF2097"/>
    <w:rsid w:val="00DF316A"/>
    <w:rsid w:val="00DF4CDE"/>
    <w:rsid w:val="00DF609A"/>
    <w:rsid w:val="00E0286A"/>
    <w:rsid w:val="00E067D4"/>
    <w:rsid w:val="00E11E93"/>
    <w:rsid w:val="00E1718C"/>
    <w:rsid w:val="00E23555"/>
    <w:rsid w:val="00E25E59"/>
    <w:rsid w:val="00E3209E"/>
    <w:rsid w:val="00E3528D"/>
    <w:rsid w:val="00E37F7E"/>
    <w:rsid w:val="00E4085F"/>
    <w:rsid w:val="00E41366"/>
    <w:rsid w:val="00E42DCD"/>
    <w:rsid w:val="00E4342E"/>
    <w:rsid w:val="00E5076F"/>
    <w:rsid w:val="00E71342"/>
    <w:rsid w:val="00E72093"/>
    <w:rsid w:val="00E723B4"/>
    <w:rsid w:val="00E738E6"/>
    <w:rsid w:val="00E73B3B"/>
    <w:rsid w:val="00E7471C"/>
    <w:rsid w:val="00E81537"/>
    <w:rsid w:val="00E85BF5"/>
    <w:rsid w:val="00E90708"/>
    <w:rsid w:val="00E91DA7"/>
    <w:rsid w:val="00E955B2"/>
    <w:rsid w:val="00E964E5"/>
    <w:rsid w:val="00EB2820"/>
    <w:rsid w:val="00EB3DF8"/>
    <w:rsid w:val="00EC1537"/>
    <w:rsid w:val="00EC4EC2"/>
    <w:rsid w:val="00EC6D53"/>
    <w:rsid w:val="00ED23BD"/>
    <w:rsid w:val="00ED6744"/>
    <w:rsid w:val="00ED7149"/>
    <w:rsid w:val="00ED772C"/>
    <w:rsid w:val="00ED7A30"/>
    <w:rsid w:val="00EE157B"/>
    <w:rsid w:val="00EE556D"/>
    <w:rsid w:val="00EE5949"/>
    <w:rsid w:val="00EE704A"/>
    <w:rsid w:val="00EF2EAC"/>
    <w:rsid w:val="00F01B57"/>
    <w:rsid w:val="00F0664F"/>
    <w:rsid w:val="00F129FE"/>
    <w:rsid w:val="00F16E66"/>
    <w:rsid w:val="00F23BF3"/>
    <w:rsid w:val="00F302D6"/>
    <w:rsid w:val="00F30B64"/>
    <w:rsid w:val="00F3119C"/>
    <w:rsid w:val="00F40899"/>
    <w:rsid w:val="00F41B6A"/>
    <w:rsid w:val="00F56AA8"/>
    <w:rsid w:val="00F6145C"/>
    <w:rsid w:val="00F62D7A"/>
    <w:rsid w:val="00F651D7"/>
    <w:rsid w:val="00F6675A"/>
    <w:rsid w:val="00F75710"/>
    <w:rsid w:val="00F778DD"/>
    <w:rsid w:val="00F80B86"/>
    <w:rsid w:val="00F83723"/>
    <w:rsid w:val="00F85CEC"/>
    <w:rsid w:val="00F86C2E"/>
    <w:rsid w:val="00F908F0"/>
    <w:rsid w:val="00F91893"/>
    <w:rsid w:val="00F91DF6"/>
    <w:rsid w:val="00F936F6"/>
    <w:rsid w:val="00F94A0E"/>
    <w:rsid w:val="00FA08BF"/>
    <w:rsid w:val="00FA2772"/>
    <w:rsid w:val="00FA4ACE"/>
    <w:rsid w:val="00FA6BE7"/>
    <w:rsid w:val="00FB1AE1"/>
    <w:rsid w:val="00FB26FE"/>
    <w:rsid w:val="00FB4C57"/>
    <w:rsid w:val="00FB4FAC"/>
    <w:rsid w:val="00FB506F"/>
    <w:rsid w:val="00FB6EE9"/>
    <w:rsid w:val="00FC12A2"/>
    <w:rsid w:val="00FC2094"/>
    <w:rsid w:val="00FC3B59"/>
    <w:rsid w:val="00FD1A5C"/>
    <w:rsid w:val="00FD402E"/>
    <w:rsid w:val="00FE07F2"/>
    <w:rsid w:val="00FE7BB5"/>
    <w:rsid w:val="00FF0192"/>
    <w:rsid w:val="00FF05AF"/>
    <w:rsid w:val="00FF2FF7"/>
    <w:rsid w:val="00FF4AB1"/>
    <w:rsid w:val="00FF6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  <w:style w:type="paragraph" w:customStyle="1" w:styleId="ConsPlusTitle">
    <w:name w:val="ConsPlusTitle"/>
    <w:rsid w:val="00EC153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  <w:style w:type="paragraph" w:customStyle="1" w:styleId="ConsPlusTitle">
    <w:name w:val="ConsPlusTitle"/>
    <w:rsid w:val="00EC153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79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BD7E3-B227-4218-8B03-BA261C563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2987</TotalTime>
  <Pages>7</Pages>
  <Words>1276</Words>
  <Characters>7278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n.babyrina</dc:creator>
  <cp:lastModifiedBy>User</cp:lastModifiedBy>
  <cp:revision>442</cp:revision>
  <cp:lastPrinted>2025-01-15T05:50:00Z</cp:lastPrinted>
  <dcterms:created xsi:type="dcterms:W3CDTF">2021-10-21T02:59:00Z</dcterms:created>
  <dcterms:modified xsi:type="dcterms:W3CDTF">2025-07-24T11:41:00Z</dcterms:modified>
</cp:coreProperties>
</file>