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77A" w:rsidRPr="00FC177A" w:rsidRDefault="00FC177A" w:rsidP="00FC177A">
      <w:pPr>
        <w:ind w:firstLine="708"/>
        <w:jc w:val="both"/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</w:pPr>
      <w:r w:rsidRPr="00FC177A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Главным и основным направлением государственной политики в области охраны труда </w:t>
      </w:r>
      <w:r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является </w:t>
      </w:r>
      <w:r w:rsidRPr="00FC177A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обеспечение приоритета сохранения жизни и здоровья работников.  Охрана труда несовершеннолетних работнико</w:t>
      </w:r>
      <w:r w:rsidR="0060176F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в – </w:t>
      </w:r>
      <w:r w:rsidRPr="00FC177A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система обеспечения безопасности жизни, здоровья подростков в процессе их трудовой деятельности.</w:t>
      </w:r>
      <w:r w:rsidRPr="00FC177A">
        <w:t xml:space="preserve"> </w:t>
      </w:r>
      <w:r w:rsidRPr="00FC177A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На несовершеннолетних распространяются все законодательные предписания по охране труда</w:t>
      </w:r>
      <w:r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, </w:t>
      </w:r>
      <w:r w:rsidR="0060176F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основными из которых являются</w:t>
      </w:r>
      <w:r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 </w:t>
      </w:r>
      <w:r w:rsidRPr="00FC177A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Трудово</w:t>
      </w:r>
      <w:r w:rsidR="0060176F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й кодек</w:t>
      </w:r>
      <w:r w:rsidRPr="00FC177A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 РФ</w:t>
      </w:r>
      <w:r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, п</w:t>
      </w:r>
      <w:r w:rsidRPr="00FC177A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оста</w:t>
      </w:r>
      <w:r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новление Правительства РФ от 25.02.2000 №</w:t>
      </w:r>
      <w:r w:rsidRPr="00FC177A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 163</w:t>
      </w:r>
      <w:r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 «</w:t>
      </w:r>
      <w:r w:rsidRPr="00FC177A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</w:t>
      </w:r>
      <w:r w:rsidR="0060176F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постановление</w:t>
      </w:r>
      <w:r w:rsidRPr="00FC177A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 Минтруда России от 07.04.1999 </w:t>
      </w:r>
      <w:r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№</w:t>
      </w:r>
      <w:r w:rsidRPr="00FC177A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 7</w:t>
      </w:r>
      <w:r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 «</w:t>
      </w:r>
      <w:r w:rsidRPr="00FC177A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Об утверждении Норм предельно допустимых нагрузок для лиц моложе восемнадцати лет при подъеме и перемещении тяжестей вручную</w:t>
      </w:r>
      <w:r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»</w:t>
      </w:r>
      <w:r w:rsidR="0060176F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 Т</w:t>
      </w:r>
      <w:r w:rsidRPr="00FC177A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рудовое законодательство строго регламентирует работы, на которых не может быть применен труд лиц в возрасте до 18 лет.</w:t>
      </w:r>
    </w:p>
    <w:p w:rsidR="00FC177A" w:rsidRPr="00FC177A" w:rsidRDefault="00FC177A" w:rsidP="007E521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</w:pPr>
    </w:p>
    <w:p w:rsidR="00E40D53" w:rsidRDefault="00E40D53" w:rsidP="007E521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E40D53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eastAsia="ru-RU"/>
        </w:rPr>
        <w:t>Требования безопасности во время работы</w:t>
      </w:r>
      <w:r w:rsidR="0060176F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eastAsia="ru-RU"/>
        </w:rPr>
        <w:t xml:space="preserve"> несовершеннолетн</w:t>
      </w:r>
      <w:r w:rsidR="0068703B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eastAsia="ru-RU"/>
        </w:rPr>
        <w:t>его</w:t>
      </w:r>
      <w:r w:rsidR="0060176F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eastAsia="ru-RU"/>
        </w:rPr>
        <w:t xml:space="preserve"> гражда</w:t>
      </w:r>
      <w:r w:rsidR="0068703B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eastAsia="ru-RU"/>
        </w:rPr>
        <w:t>нина, являющегося участником трудового отряда детей и молодежи</w:t>
      </w:r>
    </w:p>
    <w:p w:rsidR="007E5218" w:rsidRPr="007E5218" w:rsidRDefault="007E5218" w:rsidP="007E521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Несовершеннолетнему запрещается:</w:t>
      </w:r>
    </w:p>
    <w:p w:rsidR="007E5218" w:rsidRPr="007E5218" w:rsidRDefault="007E5218" w:rsidP="007E521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1) </w:t>
      </w:r>
      <w:r w:rsidR="003E7A9A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в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ыполнять работы, связанные с ручным подъемом и </w:t>
      </w:r>
      <w:r w:rsidRPr="007E5218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перемещением тяжестей (в том числе мебели, материалов и пр.) сверх установленных норм предельно допустимых нагрузок</w:t>
      </w:r>
      <w:r w:rsidR="003E7A9A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7E5218" w:rsidRPr="007E5218" w:rsidRDefault="007E5218" w:rsidP="007E521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2) </w:t>
      </w:r>
      <w:r w:rsidR="003E7A9A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р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аботать </w:t>
      </w:r>
      <w:r w:rsidRPr="007E5218">
        <w:rPr>
          <w:rFonts w:ascii="Times New Roman" w:eastAsia="Times New Roman" w:hAnsi="Times New Roman" w:cs="Times New Roman"/>
          <w:sz w:val="20"/>
          <w:szCs w:val="20"/>
          <w:lang w:eastAsia="ru-RU"/>
        </w:rPr>
        <w:t>в непосредственной близости от автомобильных и железных дорог, на дорогах</w:t>
      </w:r>
      <w:r w:rsidR="003E7A9A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7E5218" w:rsidRPr="007E5218" w:rsidRDefault="007E5218" w:rsidP="007E521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 </w:t>
      </w:r>
      <w:r w:rsidR="003E7A9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7E5218">
        <w:rPr>
          <w:rFonts w:ascii="Times New Roman" w:eastAsia="Times New Roman" w:hAnsi="Times New Roman" w:cs="Times New Roman"/>
          <w:sz w:val="20"/>
          <w:szCs w:val="20"/>
          <w:lang w:eastAsia="ru-RU"/>
        </w:rPr>
        <w:t>ыть окна</w:t>
      </w:r>
      <w:r w:rsidR="003E7A9A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7E5218" w:rsidRPr="007E5218" w:rsidRDefault="007E5218" w:rsidP="007E521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4)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="003E7A9A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п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ринимать участие в </w:t>
      </w:r>
      <w:r w:rsidRPr="007E521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приготовлении пищи, чистке овощей, раздаче готовой пищи, резке хлеба, мытье посуды, уборке помещений кухни и столовой</w:t>
      </w:r>
      <w:r w:rsidR="003E7A9A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7E5218" w:rsidRPr="007E5218" w:rsidRDefault="007E5218" w:rsidP="007E521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5)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="003E7A9A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р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аботать с </w:t>
      </w:r>
      <w:r w:rsidRPr="007E52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антисептиками и огнезащитными составами, лакокрасочными материалами, 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сильно пахнущими веществами</w:t>
      </w:r>
      <w:r w:rsidR="003E7A9A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;</w:t>
      </w:r>
    </w:p>
    <w:p w:rsidR="007E5218" w:rsidRPr="007E5218" w:rsidRDefault="007E5218" w:rsidP="007E521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6)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="003E7A9A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п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рименять </w:t>
      </w:r>
      <w:r w:rsidRPr="007E521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дезинфицирующие средства при выполнении работ</w:t>
      </w:r>
      <w:r w:rsidR="003E7A9A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7E5218" w:rsidRPr="007E5218" w:rsidRDefault="007E5218" w:rsidP="007E521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7)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="003E7A9A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о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существлять </w:t>
      </w:r>
      <w:r w:rsidRPr="007E5218">
        <w:rPr>
          <w:rFonts w:ascii="Times New Roman" w:eastAsia="Times New Roman" w:hAnsi="Times New Roman" w:cs="Times New Roman"/>
          <w:sz w:val="20"/>
          <w:szCs w:val="20"/>
          <w:lang w:eastAsia="ru-RU"/>
        </w:rPr>
        <w:t>уборку туалетов и мест общего пользования</w:t>
      </w:r>
      <w:r w:rsidR="003E7A9A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7E5218" w:rsidRPr="007E5218" w:rsidRDefault="007E5218" w:rsidP="007E521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8)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="003E7A9A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р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аботать на крыше; выполнять работы, требующие подъема над поверхностью</w:t>
      </w:r>
      <w:r w:rsidR="003E7A9A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;</w:t>
      </w:r>
    </w:p>
    <w:p w:rsidR="007E5218" w:rsidRPr="007E5218" w:rsidRDefault="007E5218" w:rsidP="007E521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9) </w:t>
      </w:r>
      <w:r w:rsidR="003E7A9A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р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аботать около строящихся объектов, работающих механизмов и машин</w:t>
      </w:r>
      <w:r w:rsidR="003E7A9A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;</w:t>
      </w:r>
    </w:p>
    <w:p w:rsidR="007E5218" w:rsidRPr="007E5218" w:rsidRDefault="007E5218" w:rsidP="007E521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10)</w:t>
      </w:r>
      <w:r w:rsidRPr="007E5218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</w:t>
      </w:r>
      <w:r w:rsidR="003E7A9A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р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аботать без форменной одежды и средств индивидуальной защиты</w:t>
      </w:r>
      <w:r w:rsidR="003E7A9A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;</w:t>
      </w:r>
    </w:p>
    <w:p w:rsidR="007E5218" w:rsidRPr="007E5218" w:rsidRDefault="007E5218" w:rsidP="007E521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11)</w:t>
      </w:r>
      <w:r w:rsidRPr="007E5218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</w:t>
      </w:r>
      <w:r w:rsid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п</w:t>
      </w:r>
      <w:r w:rsidRPr="007E5218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рименять ручные инструменты, неправильно насаженные и на поверхности которых имеются выбоины, сколы, </w:t>
      </w:r>
      <w:r w:rsidRPr="007E5218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дефекты</w:t>
      </w:r>
      <w:r w:rsidR="003E7A9A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;</w:t>
      </w:r>
    </w:p>
    <w:p w:rsidR="007E5218" w:rsidRPr="007E5218" w:rsidRDefault="007E5218" w:rsidP="007E521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12)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="003E7A9A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р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азбрасывать на рабочем месте инвентарь, оставлять вилы, грабли и прочий режущий инвентарь и инструменты кверху режущей поверхностью</w:t>
      </w:r>
      <w:r w:rsidR="003E7A9A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;</w:t>
      </w:r>
    </w:p>
    <w:p w:rsidR="007E5218" w:rsidRPr="007E5218" w:rsidRDefault="007E5218" w:rsidP="007E521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13)</w:t>
      </w:r>
      <w:r w:rsidRPr="007E5218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р</w:t>
      </w:r>
      <w:r w:rsidRPr="007E5218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азводить огонь</w:t>
      </w:r>
      <w:r w:rsid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;</w:t>
      </w:r>
    </w:p>
    <w:p w:rsidR="007E5218" w:rsidRPr="007E5218" w:rsidRDefault="007E5218" w:rsidP="007E521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14)</w:t>
      </w:r>
      <w:r w:rsidRPr="007E5218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</w:t>
      </w:r>
      <w:r w:rsid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в</w:t>
      </w:r>
      <w:r w:rsidRPr="007E5218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ынимать мусор из урн, контейнеров и иных емкостей для хранения и складирования мусора</w:t>
      </w:r>
      <w:r w:rsid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;</w:t>
      </w:r>
    </w:p>
    <w:p w:rsidR="007E5218" w:rsidRPr="007E5218" w:rsidRDefault="007E5218" w:rsidP="007E521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15)</w:t>
      </w:r>
      <w:r w:rsidRPr="007E5218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</w:t>
      </w:r>
      <w:r w:rsid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о</w:t>
      </w:r>
      <w:r w:rsidRPr="007E5218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существлять сбор (уборку) колющих и режущих предметов, в том числе стекол, иных предметов, представляющих опасность</w:t>
      </w:r>
      <w:r w:rsid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;</w:t>
      </w:r>
    </w:p>
    <w:p w:rsidR="007E5218" w:rsidRDefault="007E5218" w:rsidP="007E521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16)</w:t>
      </w:r>
      <w:r w:rsidRPr="007E5218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</w:t>
      </w:r>
      <w:r w:rsid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о</w:t>
      </w:r>
      <w:r w:rsidRPr="007E5218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существлять сбор (уборку) средств личной гигиены, экскрементов</w:t>
      </w:r>
      <w:r w:rsid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;</w:t>
      </w:r>
    </w:p>
    <w:p w:rsidR="003E7A9A" w:rsidRDefault="003E7A9A" w:rsidP="007E521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17) работать </w:t>
      </w:r>
      <w:r w:rsidRP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внутри теплиц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;</w:t>
      </w:r>
    </w:p>
    <w:p w:rsidR="003E7A9A" w:rsidRPr="003E7A9A" w:rsidRDefault="003E7A9A" w:rsidP="003E7A9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18) п</w:t>
      </w:r>
      <w:r w:rsidRP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роизводить рыхление почвы, делать лунки и ямки под цветы руками без рукавиц (перчаток)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;</w:t>
      </w:r>
    </w:p>
    <w:p w:rsidR="003E7A9A" w:rsidRPr="003E7A9A" w:rsidRDefault="003E7A9A" w:rsidP="003E7A9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19) п</w:t>
      </w:r>
      <w:r w:rsidRP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роизводить прополку без рукавиц (перчаток)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;</w:t>
      </w:r>
    </w:p>
    <w:p w:rsidR="003E7A9A" w:rsidRPr="003E7A9A" w:rsidRDefault="003E7A9A" w:rsidP="003E7A9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20) р</w:t>
      </w:r>
      <w:r w:rsidRP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аботать с опрыскивателем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, п</w:t>
      </w:r>
      <w:r w:rsidRP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роизводить опрыскивание ядохимикатами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; </w:t>
      </w:r>
    </w:p>
    <w:p w:rsidR="003E7A9A" w:rsidRPr="003E7A9A" w:rsidRDefault="003E7A9A" w:rsidP="003E7A9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21)</w:t>
      </w:r>
      <w:r w:rsidRP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в</w:t>
      </w:r>
      <w:r w:rsidRP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ыполнять работы по внесению минеральных и органических удобрени</w:t>
      </w:r>
      <w:r w:rsidR="00E40D53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й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;</w:t>
      </w:r>
    </w:p>
    <w:p w:rsidR="003E7A9A" w:rsidRPr="003E7A9A" w:rsidRDefault="003E7A9A" w:rsidP="003E7A9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22) п</w:t>
      </w:r>
      <w:r w:rsidRP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огружать цветочную рассаду на неисправные каркасы и стеллажи.</w:t>
      </w:r>
    </w:p>
    <w:p w:rsidR="003E7A9A" w:rsidRDefault="00E40D53" w:rsidP="003E7A9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23) и</w:t>
      </w:r>
      <w:r w:rsidR="003E7A9A" w:rsidRPr="003E7A9A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спользовать для полива сточные воды, содержащие кислоты, щелочи и отработанные масла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.</w:t>
      </w:r>
    </w:p>
    <w:p w:rsidR="00E40D53" w:rsidRDefault="00E40D53" w:rsidP="003E7A9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:rsidR="0060176F" w:rsidRDefault="00E40D53" w:rsidP="0060176F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  <w:r w:rsidRPr="00E40D53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ru-RU"/>
        </w:rPr>
        <w:t>Требования безопасности по окончании работы</w:t>
      </w:r>
      <w:r w:rsidR="0060176F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ru-RU"/>
        </w:rPr>
        <w:t xml:space="preserve"> </w:t>
      </w:r>
      <w:r w:rsidR="0068703B" w:rsidRPr="0068703B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eastAsia="ru-RU"/>
        </w:rPr>
        <w:t>несовершеннолетнего гражданина, являющегося участником трудового отряда детей и молодежи</w:t>
      </w:r>
    </w:p>
    <w:p w:rsidR="00E40D53" w:rsidRPr="00E40D53" w:rsidRDefault="00E40D53" w:rsidP="00E40D5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 w:rsidRPr="00E40D53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Несовершеннолетний обязан:</w:t>
      </w:r>
    </w:p>
    <w:p w:rsidR="00E40D53" w:rsidRPr="00E40D53" w:rsidRDefault="00E40D53" w:rsidP="00E40D5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1) у</w:t>
      </w:r>
      <w:r w:rsidRPr="00E40D53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брать инструмент, спецодежду, защитные средства, и</w:t>
      </w:r>
      <w:bookmarkStart w:id="0" w:name="_GoBack"/>
      <w:bookmarkEnd w:id="0"/>
      <w:r w:rsidRPr="00E40D53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нвентарь, материалы в специально отведенное место или сдать их руководителю трудового отряда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;</w:t>
      </w:r>
    </w:p>
    <w:p w:rsidR="00E40D53" w:rsidRPr="00E40D53" w:rsidRDefault="00E40D53" w:rsidP="00E40D5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2)</w:t>
      </w:r>
      <w:r w:rsidRPr="00E40D53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о</w:t>
      </w:r>
      <w:r w:rsidRPr="00E40D53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тключить все электроприборы, которые были задействованы при выполнении работ, отключить воду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;</w:t>
      </w:r>
    </w:p>
    <w:p w:rsidR="00E40D53" w:rsidRPr="00E40D53" w:rsidRDefault="00E40D53" w:rsidP="00E40D5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3) н</w:t>
      </w:r>
      <w:r w:rsidRPr="00E40D53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авести порядок на рабочем месте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;</w:t>
      </w:r>
    </w:p>
    <w:p w:rsidR="00E40D53" w:rsidRPr="00E40D53" w:rsidRDefault="00E40D53" w:rsidP="00E40D5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4) в</w:t>
      </w:r>
      <w:r w:rsidRPr="00E40D53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ымыть лицо и руки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;</w:t>
      </w:r>
    </w:p>
    <w:p w:rsidR="00E40D53" w:rsidRPr="00E40D53" w:rsidRDefault="00E40D53" w:rsidP="00E40D5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5) о</w:t>
      </w:r>
      <w:r w:rsidRPr="00E40D53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замечаниях и неисправностях сообщать руководителю трудового отряда.</w:t>
      </w:r>
    </w:p>
    <w:p w:rsidR="00E40D53" w:rsidRPr="00E40D53" w:rsidRDefault="00E40D53" w:rsidP="00E40D5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:rsidR="00E40D53" w:rsidRPr="003E7A9A" w:rsidRDefault="00E40D53" w:rsidP="003E7A9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:rsidR="007E5218" w:rsidRPr="007E5218" w:rsidRDefault="007E5218" w:rsidP="007E5218">
      <w:pPr>
        <w:jc w:val="both"/>
        <w:rPr>
          <w:rFonts w:ascii="Times New Roman" w:hAnsi="Times New Roman" w:cs="Times New Roman"/>
          <w:sz w:val="25"/>
          <w:szCs w:val="25"/>
        </w:rPr>
      </w:pPr>
    </w:p>
    <w:sectPr w:rsidR="007E5218" w:rsidRPr="007E5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6EB" w:rsidRDefault="00F456EB" w:rsidP="00E40D53">
      <w:r>
        <w:separator/>
      </w:r>
    </w:p>
  </w:endnote>
  <w:endnote w:type="continuationSeparator" w:id="0">
    <w:p w:rsidR="00F456EB" w:rsidRDefault="00F456EB" w:rsidP="00E4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6EB" w:rsidRDefault="00F456EB" w:rsidP="00E40D53">
      <w:r>
        <w:separator/>
      </w:r>
    </w:p>
  </w:footnote>
  <w:footnote w:type="continuationSeparator" w:id="0">
    <w:p w:rsidR="00F456EB" w:rsidRDefault="00F456EB" w:rsidP="00E40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E8F"/>
    <w:rsid w:val="001A27B3"/>
    <w:rsid w:val="00354D63"/>
    <w:rsid w:val="003E7A9A"/>
    <w:rsid w:val="0060176F"/>
    <w:rsid w:val="0068703B"/>
    <w:rsid w:val="006F2E8F"/>
    <w:rsid w:val="007E5218"/>
    <w:rsid w:val="00B03CA1"/>
    <w:rsid w:val="00E40D53"/>
    <w:rsid w:val="00F456EB"/>
    <w:rsid w:val="00FC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A4BA5"/>
  <w15:chartTrackingRefBased/>
  <w15:docId w15:val="{8F54B879-85AE-451F-A63B-72B19B36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D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0D53"/>
  </w:style>
  <w:style w:type="paragraph" w:styleId="a5">
    <w:name w:val="footer"/>
    <w:basedOn w:val="a"/>
    <w:link w:val="a6"/>
    <w:uiPriority w:val="99"/>
    <w:unhideWhenUsed/>
    <w:rsid w:val="00E40D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0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2022-04-29T06:47:00Z</dcterms:created>
  <dcterms:modified xsi:type="dcterms:W3CDTF">2022-04-29T09:26:00Z</dcterms:modified>
</cp:coreProperties>
</file>